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B107F" w:rsidRPr="00C81785" w:rsidRDefault="00000000" w:rsidP="008479C2">
      <w:pPr>
        <w:rPr>
          <w:lang w:val="cs-CZ"/>
        </w:rPr>
      </w:pPr>
      <w:r>
        <w:rPr>
          <w:noProof/>
          <w:lang w:val="cs-CZ"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7" o:spid="_x0000_s1026" type="#_x0000_t75" alt="Logo" style="position:absolute;left:0;text-align:left;margin-left:157.85pt;margin-top:-2.25pt;width:203.5pt;height:46.95pt;rotation:1;z-index:-1;visibility:visible">
            <v:imagedata r:id="rId8" o:title="" croptop="9685f" cropbottom="51623f" cropleft="8789f" cropright="43781f"/>
          </v:shape>
        </w:pict>
      </w:r>
    </w:p>
    <w:p w:rsidR="001B107F" w:rsidRPr="00C81785" w:rsidRDefault="001B107F" w:rsidP="008479C2">
      <w:pPr>
        <w:rPr>
          <w:lang w:val="cs-CZ"/>
        </w:rPr>
      </w:pPr>
    </w:p>
    <w:p w:rsidR="001B107F" w:rsidRPr="00C81785" w:rsidRDefault="001B107F" w:rsidP="00614271">
      <w:pPr>
        <w:spacing w:before="60"/>
        <w:jc w:val="center"/>
        <w:rPr>
          <w:rFonts w:ascii="Berlin Sans FB" w:hAnsi="Berlin Sans FB"/>
          <w:lang w:val="cs-CZ"/>
        </w:rPr>
      </w:pPr>
      <w:r w:rsidRPr="00C81785">
        <w:rPr>
          <w:rFonts w:ascii="Berlin Sans FB" w:hAnsi="Berlin Sans FB"/>
          <w:lang w:val="cs-CZ"/>
        </w:rPr>
        <w:t>PROJEKTOVÁNÍ VODOHOSPODÁ</w:t>
      </w:r>
      <w:r w:rsidRPr="00C81785">
        <w:rPr>
          <w:rFonts w:ascii="Arial" w:hAnsi="Arial"/>
          <w:lang w:val="cs-CZ"/>
        </w:rPr>
        <w:t>Ř</w:t>
      </w:r>
      <w:r w:rsidRPr="00C81785">
        <w:rPr>
          <w:rFonts w:ascii="Berlin Sans FB" w:hAnsi="Berlin Sans FB"/>
          <w:lang w:val="cs-CZ"/>
        </w:rPr>
        <w:t>SKÝCH A POZEMNÍCH STAVEB</w:t>
      </w:r>
    </w:p>
    <w:p w:rsidR="001B107F" w:rsidRPr="00C81785" w:rsidRDefault="001B107F" w:rsidP="00614271">
      <w:pPr>
        <w:jc w:val="center"/>
        <w:rPr>
          <w:rFonts w:ascii="Berlin Sans FB" w:hAnsi="Berlin Sans FB"/>
          <w:sz w:val="20"/>
          <w:lang w:val="cs-CZ"/>
        </w:rPr>
      </w:pPr>
      <w:r w:rsidRPr="00C81785">
        <w:rPr>
          <w:rFonts w:ascii="Berlin Sans FB" w:hAnsi="Berlin Sans FB"/>
          <w:sz w:val="20"/>
          <w:lang w:val="cs-CZ"/>
        </w:rPr>
        <w:t>Na Hradbách 35/I, 377 01 Jind</w:t>
      </w:r>
      <w:r w:rsidRPr="00C81785">
        <w:rPr>
          <w:rFonts w:ascii="Arial" w:hAnsi="Arial"/>
          <w:sz w:val="20"/>
          <w:lang w:val="cs-CZ"/>
        </w:rPr>
        <w:t>ř</w:t>
      </w:r>
      <w:r w:rsidRPr="00C81785">
        <w:rPr>
          <w:rFonts w:ascii="Berlin Sans FB" w:hAnsi="Berlin Sans FB"/>
          <w:sz w:val="20"/>
          <w:lang w:val="cs-CZ"/>
        </w:rPr>
        <w:t>ich</w:t>
      </w:r>
      <w:r w:rsidRPr="00C81785">
        <w:rPr>
          <w:rFonts w:ascii="Arial" w:hAnsi="Arial"/>
          <w:sz w:val="20"/>
          <w:lang w:val="cs-CZ"/>
        </w:rPr>
        <w:t>ů</w:t>
      </w:r>
      <w:r w:rsidRPr="00C81785">
        <w:rPr>
          <w:rFonts w:ascii="Berlin Sans FB" w:hAnsi="Berlin Sans FB"/>
          <w:sz w:val="20"/>
          <w:lang w:val="cs-CZ"/>
        </w:rPr>
        <w:t>v Hradec, tel/fax: 384 320 143</w:t>
      </w:r>
    </w:p>
    <w:p w:rsidR="001B107F" w:rsidRPr="00C81785" w:rsidRDefault="001B107F" w:rsidP="00614271">
      <w:pPr>
        <w:jc w:val="center"/>
        <w:rPr>
          <w:lang w:val="cs-CZ"/>
        </w:rPr>
      </w:pPr>
      <w:r w:rsidRPr="00C81785">
        <w:rPr>
          <w:rFonts w:ascii="Berlin Sans FB" w:hAnsi="Berlin Sans FB"/>
          <w:sz w:val="20"/>
          <w:lang w:val="cs-CZ"/>
        </w:rPr>
        <w:t xml:space="preserve">email : </w:t>
      </w:r>
      <w:hyperlink r:id="rId9" w:history="1">
        <w:r w:rsidRPr="00C81785">
          <w:rPr>
            <w:rStyle w:val="Hypertextovodkaz"/>
            <w:rFonts w:ascii="Berlin Sans FB" w:hAnsi="Berlin Sans FB"/>
            <w:sz w:val="20"/>
            <w:lang w:val="cs-CZ"/>
          </w:rPr>
          <w:t>info@alcedo-project.cz</w:t>
        </w:r>
      </w:hyperlink>
      <w:r w:rsidRPr="00C81785">
        <w:rPr>
          <w:rFonts w:ascii="Berlin Sans FB" w:hAnsi="Berlin Sans FB"/>
          <w:sz w:val="20"/>
          <w:lang w:val="cs-CZ"/>
        </w:rPr>
        <w:t xml:space="preserve">    www: alcedo-project.cz</w:t>
      </w: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080ACF">
      <w:pPr>
        <w:jc w:val="center"/>
        <w:rPr>
          <w:lang w:val="cs-CZ"/>
        </w:rPr>
      </w:pPr>
      <w:r w:rsidRPr="00C81785">
        <w:rPr>
          <w:b/>
          <w:sz w:val="32"/>
          <w:szCs w:val="32"/>
          <w:u w:val="single"/>
          <w:lang w:val="cs-CZ"/>
        </w:rPr>
        <w:t xml:space="preserve">Dokumentace pro </w:t>
      </w:r>
      <w:r w:rsidR="0005168C">
        <w:rPr>
          <w:b/>
          <w:sz w:val="32"/>
          <w:szCs w:val="32"/>
          <w:u w:val="single"/>
          <w:lang w:val="cs-CZ"/>
        </w:rPr>
        <w:t>provedení stavby</w:t>
      </w:r>
    </w:p>
    <w:p w:rsidR="001B107F" w:rsidRPr="00C81785" w:rsidRDefault="00080ACF" w:rsidP="0023416D">
      <w:pPr>
        <w:pStyle w:val="Styl6"/>
        <w:rPr>
          <w:rFonts w:ascii="Cambria" w:hAnsi="Cambria"/>
          <w:lang w:val="cs-CZ"/>
        </w:rPr>
      </w:pPr>
      <w:r>
        <w:rPr>
          <w:rFonts w:ascii="Cambria" w:hAnsi="Cambria"/>
          <w:lang w:val="cs-CZ"/>
        </w:rPr>
        <w:t>D</w:t>
      </w:r>
      <w:r w:rsidR="006C0F7A">
        <w:rPr>
          <w:rFonts w:ascii="Cambria" w:hAnsi="Cambria"/>
          <w:lang w:val="cs-CZ"/>
        </w:rPr>
        <w:t>1</w:t>
      </w:r>
      <w:r w:rsidR="001B107F" w:rsidRPr="00C81785">
        <w:rPr>
          <w:rFonts w:ascii="Cambria" w:hAnsi="Cambria"/>
          <w:lang w:val="cs-CZ"/>
        </w:rPr>
        <w:t>.</w:t>
      </w:r>
      <w:r>
        <w:rPr>
          <w:rFonts w:ascii="Cambria" w:hAnsi="Cambria"/>
          <w:lang w:val="cs-CZ"/>
        </w:rPr>
        <w:t>1.</w:t>
      </w:r>
      <w:r w:rsidR="001B107F" w:rsidRPr="00C81785">
        <w:rPr>
          <w:rFonts w:ascii="Cambria" w:hAnsi="Cambria"/>
          <w:lang w:val="cs-CZ"/>
        </w:rPr>
        <w:t>Technická zpráva</w:t>
      </w: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E51FDB" w:rsidRPr="00E20454" w:rsidRDefault="00E51FDB" w:rsidP="00E51FDB">
      <w:pPr>
        <w:ind w:left="2268" w:hanging="2268"/>
        <w:rPr>
          <w:sz w:val="28"/>
          <w:szCs w:val="28"/>
          <w:lang w:val="cs-CZ"/>
        </w:rPr>
      </w:pPr>
      <w:r w:rsidRPr="00E20454">
        <w:rPr>
          <w:b/>
          <w:sz w:val="28"/>
          <w:szCs w:val="28"/>
          <w:lang w:val="cs-CZ"/>
        </w:rPr>
        <w:t>Stavba:</w:t>
      </w:r>
      <w:r>
        <w:rPr>
          <w:sz w:val="28"/>
          <w:szCs w:val="28"/>
          <w:lang w:val="cs-CZ"/>
        </w:rPr>
        <w:tab/>
      </w:r>
      <w:r w:rsidR="006C0F7A" w:rsidRPr="00CC58DE">
        <w:rPr>
          <w:b/>
          <w:bCs/>
          <w:sz w:val="28"/>
          <w:szCs w:val="28"/>
          <w:lang w:val="cs-CZ"/>
        </w:rPr>
        <w:t xml:space="preserve">„ </w:t>
      </w:r>
      <w:r w:rsidR="00080ACF" w:rsidRPr="00CC58DE">
        <w:rPr>
          <w:b/>
          <w:bCs/>
          <w:sz w:val="28"/>
          <w:szCs w:val="28"/>
          <w:lang w:val="cs-CZ"/>
        </w:rPr>
        <w:t>Rybník Luční – řešení technického stavu</w:t>
      </w:r>
      <w:r w:rsidR="006C0F7A" w:rsidRPr="00CC58DE">
        <w:rPr>
          <w:b/>
          <w:bCs/>
          <w:sz w:val="28"/>
          <w:szCs w:val="28"/>
          <w:lang w:val="cs-CZ"/>
        </w:rPr>
        <w:t xml:space="preserve"> “</w:t>
      </w:r>
      <w:r w:rsidR="006C0F7A" w:rsidRPr="006C0F7A">
        <w:rPr>
          <w:sz w:val="28"/>
          <w:szCs w:val="28"/>
          <w:lang w:val="cs-CZ"/>
        </w:rPr>
        <w:t xml:space="preserve">  </w:t>
      </w:r>
    </w:p>
    <w:p w:rsidR="00E51FDB" w:rsidRPr="00E20454" w:rsidRDefault="00E51FDB" w:rsidP="00E51FDB">
      <w:pPr>
        <w:tabs>
          <w:tab w:val="num" w:pos="2268"/>
        </w:tabs>
        <w:ind w:firstLine="0"/>
        <w:rPr>
          <w:sz w:val="28"/>
          <w:szCs w:val="28"/>
          <w:lang w:val="cs-CZ"/>
        </w:rPr>
      </w:pPr>
      <w:r>
        <w:rPr>
          <w:b/>
          <w:sz w:val="28"/>
          <w:szCs w:val="28"/>
          <w:lang w:val="cs-CZ"/>
        </w:rPr>
        <w:t xml:space="preserve">Místo:                </w:t>
      </w:r>
      <w:r>
        <w:rPr>
          <w:b/>
          <w:sz w:val="28"/>
          <w:szCs w:val="28"/>
          <w:lang w:val="cs-CZ"/>
        </w:rPr>
        <w:tab/>
      </w:r>
      <w:proofErr w:type="spellStart"/>
      <w:r>
        <w:rPr>
          <w:sz w:val="28"/>
          <w:szCs w:val="28"/>
          <w:lang w:val="cs-CZ"/>
        </w:rPr>
        <w:t>k.ú</w:t>
      </w:r>
      <w:proofErr w:type="spellEnd"/>
      <w:r>
        <w:rPr>
          <w:sz w:val="28"/>
          <w:szCs w:val="28"/>
          <w:lang w:val="cs-CZ"/>
        </w:rPr>
        <w:t xml:space="preserve">. </w:t>
      </w:r>
      <w:proofErr w:type="spellStart"/>
      <w:r w:rsidR="00080ACF">
        <w:rPr>
          <w:sz w:val="28"/>
          <w:szCs w:val="28"/>
          <w:lang w:val="cs-CZ"/>
        </w:rPr>
        <w:t>Pístov</w:t>
      </w:r>
      <w:proofErr w:type="spellEnd"/>
      <w:r w:rsidR="00080ACF">
        <w:rPr>
          <w:sz w:val="28"/>
          <w:szCs w:val="28"/>
          <w:lang w:val="cs-CZ"/>
        </w:rPr>
        <w:t xml:space="preserve"> u Jihlavy (721000</w:t>
      </w:r>
      <w:r w:rsidR="007C4412">
        <w:rPr>
          <w:sz w:val="28"/>
          <w:szCs w:val="28"/>
          <w:lang w:val="cs-CZ"/>
        </w:rPr>
        <w:t>)</w:t>
      </w:r>
    </w:p>
    <w:p w:rsidR="00E51FDB" w:rsidRPr="00787EBC" w:rsidRDefault="00E51FDB" w:rsidP="00080ACF">
      <w:pPr>
        <w:spacing w:line="286" w:lineRule="atLeast"/>
        <w:ind w:firstLine="0"/>
        <w:rPr>
          <w:b/>
          <w:sz w:val="28"/>
          <w:szCs w:val="28"/>
          <w:lang w:val="cs-CZ"/>
        </w:rPr>
      </w:pPr>
      <w:r w:rsidRPr="00E20454">
        <w:rPr>
          <w:b/>
          <w:sz w:val="28"/>
          <w:szCs w:val="28"/>
          <w:lang w:val="cs-CZ"/>
        </w:rPr>
        <w:t>Investor:</w:t>
      </w:r>
      <w:r w:rsidRPr="00E20454">
        <w:rPr>
          <w:b/>
          <w:sz w:val="28"/>
          <w:szCs w:val="28"/>
          <w:lang w:val="cs-CZ"/>
        </w:rPr>
        <w:tab/>
      </w:r>
      <w:r w:rsidR="007C4412">
        <w:rPr>
          <w:b/>
          <w:sz w:val="28"/>
          <w:szCs w:val="28"/>
          <w:lang w:val="cs-CZ"/>
        </w:rPr>
        <w:tab/>
        <w:t xml:space="preserve">  </w:t>
      </w:r>
      <w:r w:rsidR="00080ACF" w:rsidRPr="00D85C6E">
        <w:rPr>
          <w:sz w:val="28"/>
          <w:szCs w:val="28"/>
          <w:lang w:val="cs-CZ"/>
        </w:rPr>
        <w:t xml:space="preserve">Statutární město Jihlava, Masarykovo nám. </w:t>
      </w:r>
      <w:r w:rsidR="00080ACF">
        <w:rPr>
          <w:sz w:val="28"/>
          <w:szCs w:val="28"/>
          <w:lang w:val="cs-CZ"/>
        </w:rPr>
        <w:t>97/</w:t>
      </w:r>
      <w:r w:rsidR="00080ACF" w:rsidRPr="00D85C6E">
        <w:rPr>
          <w:sz w:val="28"/>
          <w:szCs w:val="28"/>
          <w:lang w:val="cs-CZ"/>
        </w:rPr>
        <w:t>1, 586 01</w:t>
      </w:r>
    </w:p>
    <w:p w:rsidR="00E51FDB" w:rsidRDefault="00E51FDB" w:rsidP="00E51FDB">
      <w:pPr>
        <w:spacing w:line="286" w:lineRule="atLeast"/>
        <w:ind w:firstLine="0"/>
        <w:rPr>
          <w:rFonts w:cs="Arial"/>
          <w:color w:val="000000"/>
          <w:sz w:val="28"/>
          <w:szCs w:val="28"/>
        </w:rPr>
      </w:pPr>
      <w:r>
        <w:rPr>
          <w:rFonts w:ascii="Arial" w:hAnsi="Arial" w:cs="Arial"/>
          <w:color w:val="000000"/>
          <w:sz w:val="20"/>
          <w:szCs w:val="20"/>
        </w:rPr>
        <w:tab/>
      </w:r>
      <w:r>
        <w:rPr>
          <w:rFonts w:ascii="Arial" w:hAnsi="Arial" w:cs="Arial"/>
          <w:color w:val="000000"/>
          <w:sz w:val="20"/>
          <w:szCs w:val="20"/>
        </w:rPr>
        <w:tab/>
        <w:t xml:space="preserve">  </w:t>
      </w:r>
    </w:p>
    <w:p w:rsidR="001B107F" w:rsidRPr="00C81785" w:rsidRDefault="007C4412" w:rsidP="00E51FDB">
      <w:pPr>
        <w:ind w:firstLine="0"/>
        <w:jc w:val="left"/>
        <w:rPr>
          <w:lang w:val="cs-CZ"/>
        </w:rPr>
      </w:pPr>
      <w:r w:rsidRPr="00A82DCC">
        <w:rPr>
          <w:b/>
          <w:sz w:val="28"/>
          <w:szCs w:val="28"/>
          <w:lang w:val="cs-CZ"/>
        </w:rPr>
        <w:t>Stupeň:</w:t>
      </w:r>
      <w:r w:rsidRPr="00A82DCC">
        <w:rPr>
          <w:sz w:val="28"/>
          <w:szCs w:val="28"/>
          <w:lang w:val="cs-CZ"/>
        </w:rPr>
        <w:tab/>
        <w:t xml:space="preserve">  </w:t>
      </w:r>
      <w:r>
        <w:rPr>
          <w:sz w:val="28"/>
          <w:szCs w:val="28"/>
          <w:lang w:val="cs-CZ"/>
        </w:rPr>
        <w:tab/>
        <w:t xml:space="preserve">   </w:t>
      </w:r>
      <w:r w:rsidRPr="00A82DCC">
        <w:rPr>
          <w:sz w:val="28"/>
          <w:szCs w:val="28"/>
          <w:lang w:val="cs-CZ"/>
        </w:rPr>
        <w:t>Dokumentace pro</w:t>
      </w:r>
      <w:r>
        <w:rPr>
          <w:sz w:val="28"/>
          <w:szCs w:val="28"/>
          <w:lang w:val="cs-CZ"/>
        </w:rPr>
        <w:t xml:space="preserve"> </w:t>
      </w:r>
      <w:r w:rsidR="0005168C">
        <w:rPr>
          <w:sz w:val="28"/>
          <w:szCs w:val="28"/>
          <w:lang w:val="cs-CZ"/>
        </w:rPr>
        <w:t>provedení stavby</w:t>
      </w:r>
      <w:r w:rsidRPr="00C81785">
        <w:rPr>
          <w:lang w:val="cs-CZ"/>
        </w:rPr>
        <w:t xml:space="preserve"> </w:t>
      </w:r>
      <w:r w:rsidR="001B107F" w:rsidRPr="00C81785">
        <w:rPr>
          <w:lang w:val="cs-CZ"/>
        </w:rPr>
        <w:br w:type="page"/>
      </w:r>
      <w:r w:rsidR="001B107F" w:rsidRPr="00C81785">
        <w:rPr>
          <w:b/>
          <w:sz w:val="24"/>
          <w:szCs w:val="24"/>
          <w:lang w:val="cs-CZ"/>
        </w:rPr>
        <w:lastRenderedPageBreak/>
        <w:t>Obsah:</w:t>
      </w:r>
    </w:p>
    <w:p w:rsidR="001B107F" w:rsidRPr="00C81785" w:rsidRDefault="001B107F" w:rsidP="00F84577">
      <w:pPr>
        <w:ind w:firstLine="0"/>
        <w:rPr>
          <w:lang w:val="cs-CZ"/>
        </w:rPr>
      </w:pPr>
    </w:p>
    <w:p w:rsidR="008662DB" w:rsidRDefault="00234815">
      <w:pPr>
        <w:pStyle w:val="Obsah1"/>
        <w:rPr>
          <w:b w:val="0"/>
          <w:bCs w:val="0"/>
          <w:caps w:val="0"/>
          <w:noProof/>
          <w:sz w:val="22"/>
          <w:szCs w:val="22"/>
          <w:lang w:val="cs-CZ" w:eastAsia="cs-CZ"/>
        </w:rPr>
      </w:pPr>
      <w:r w:rsidRPr="00C81785">
        <w:rPr>
          <w:lang w:val="cs-CZ"/>
        </w:rPr>
        <w:fldChar w:fldCharType="begin"/>
      </w:r>
      <w:r w:rsidR="001B107F" w:rsidRPr="00C81785">
        <w:rPr>
          <w:lang w:val="cs-CZ"/>
        </w:rPr>
        <w:instrText xml:space="preserve"> TOC \o "1-3" \h \z \u </w:instrText>
      </w:r>
      <w:r w:rsidRPr="00C81785">
        <w:rPr>
          <w:lang w:val="cs-CZ"/>
        </w:rPr>
        <w:fldChar w:fldCharType="separate"/>
      </w:r>
      <w:hyperlink w:anchor="_Toc150890532" w:history="1">
        <w:r w:rsidR="008662DB" w:rsidRPr="009633B9">
          <w:rPr>
            <w:rStyle w:val="Hypertextovodkaz"/>
            <w:noProof/>
          </w:rPr>
          <w:t>1</w:t>
        </w:r>
        <w:r w:rsidR="008662DB">
          <w:rPr>
            <w:b w:val="0"/>
            <w:bCs w:val="0"/>
            <w:caps w:val="0"/>
            <w:noProof/>
            <w:sz w:val="22"/>
            <w:szCs w:val="22"/>
            <w:lang w:val="cs-CZ" w:eastAsia="cs-CZ"/>
          </w:rPr>
          <w:tab/>
        </w:r>
        <w:r w:rsidR="008662DB" w:rsidRPr="009633B9">
          <w:rPr>
            <w:rStyle w:val="Hypertextovodkaz"/>
            <w:noProof/>
          </w:rPr>
          <w:t>ŘEŠENÉ ÚZEMÍ</w:t>
        </w:r>
        <w:r w:rsidR="008662DB">
          <w:rPr>
            <w:noProof/>
            <w:webHidden/>
          </w:rPr>
          <w:tab/>
        </w:r>
        <w:r w:rsidR="008662DB">
          <w:rPr>
            <w:noProof/>
            <w:webHidden/>
          </w:rPr>
          <w:fldChar w:fldCharType="begin"/>
        </w:r>
        <w:r w:rsidR="008662DB">
          <w:rPr>
            <w:noProof/>
            <w:webHidden/>
          </w:rPr>
          <w:instrText xml:space="preserve"> PAGEREF _Toc150890532 \h </w:instrText>
        </w:r>
        <w:r w:rsidR="008662DB">
          <w:rPr>
            <w:noProof/>
            <w:webHidden/>
          </w:rPr>
        </w:r>
        <w:r w:rsidR="008662DB">
          <w:rPr>
            <w:noProof/>
            <w:webHidden/>
          </w:rPr>
          <w:fldChar w:fldCharType="separate"/>
        </w:r>
        <w:r w:rsidR="00CC58DE">
          <w:rPr>
            <w:noProof/>
            <w:webHidden/>
          </w:rPr>
          <w:t>3</w:t>
        </w:r>
        <w:r w:rsidR="008662DB">
          <w:rPr>
            <w:noProof/>
            <w:webHidden/>
          </w:rPr>
          <w:fldChar w:fldCharType="end"/>
        </w:r>
      </w:hyperlink>
    </w:p>
    <w:p w:rsidR="008662DB" w:rsidRDefault="00000000">
      <w:pPr>
        <w:pStyle w:val="Obsah1"/>
        <w:rPr>
          <w:b w:val="0"/>
          <w:bCs w:val="0"/>
          <w:caps w:val="0"/>
          <w:noProof/>
          <w:sz w:val="22"/>
          <w:szCs w:val="22"/>
          <w:lang w:val="cs-CZ" w:eastAsia="cs-CZ"/>
        </w:rPr>
      </w:pPr>
      <w:hyperlink w:anchor="_Toc150890533" w:history="1">
        <w:r w:rsidR="008662DB" w:rsidRPr="009633B9">
          <w:rPr>
            <w:rStyle w:val="Hypertextovodkaz"/>
            <w:noProof/>
          </w:rPr>
          <w:t>2</w:t>
        </w:r>
        <w:r w:rsidR="008662DB">
          <w:rPr>
            <w:b w:val="0"/>
            <w:bCs w:val="0"/>
            <w:caps w:val="0"/>
            <w:noProof/>
            <w:sz w:val="22"/>
            <w:szCs w:val="22"/>
            <w:lang w:val="cs-CZ" w:eastAsia="cs-CZ"/>
          </w:rPr>
          <w:tab/>
        </w:r>
        <w:r w:rsidR="008662DB" w:rsidRPr="009633B9">
          <w:rPr>
            <w:rStyle w:val="Hypertextovodkaz"/>
            <w:noProof/>
          </w:rPr>
          <w:t>zemní HRÁZ RYBNÍKU</w:t>
        </w:r>
        <w:r w:rsidR="008662DB">
          <w:rPr>
            <w:noProof/>
            <w:webHidden/>
          </w:rPr>
          <w:tab/>
        </w:r>
        <w:r w:rsidR="008662DB">
          <w:rPr>
            <w:noProof/>
            <w:webHidden/>
          </w:rPr>
          <w:fldChar w:fldCharType="begin"/>
        </w:r>
        <w:r w:rsidR="008662DB">
          <w:rPr>
            <w:noProof/>
            <w:webHidden/>
          </w:rPr>
          <w:instrText xml:space="preserve"> PAGEREF _Toc150890533 \h </w:instrText>
        </w:r>
        <w:r w:rsidR="008662DB">
          <w:rPr>
            <w:noProof/>
            <w:webHidden/>
          </w:rPr>
        </w:r>
        <w:r w:rsidR="008662DB">
          <w:rPr>
            <w:noProof/>
            <w:webHidden/>
          </w:rPr>
          <w:fldChar w:fldCharType="separate"/>
        </w:r>
        <w:r w:rsidR="00CC58DE">
          <w:rPr>
            <w:noProof/>
            <w:webHidden/>
          </w:rPr>
          <w:t>3</w:t>
        </w:r>
        <w:r w:rsidR="008662DB">
          <w:rPr>
            <w:noProof/>
            <w:webHidden/>
          </w:rPr>
          <w:fldChar w:fldCharType="end"/>
        </w:r>
      </w:hyperlink>
    </w:p>
    <w:p w:rsidR="001B107F" w:rsidRPr="00C81785" w:rsidRDefault="00234815" w:rsidP="008479C2">
      <w:pPr>
        <w:rPr>
          <w:rFonts w:ascii="Calibri" w:hAnsi="Calibri"/>
          <w:b/>
          <w:bCs/>
          <w:caps/>
          <w:sz w:val="20"/>
          <w:szCs w:val="20"/>
          <w:lang w:val="cs-CZ"/>
        </w:rPr>
      </w:pPr>
      <w:r w:rsidRPr="00C81785">
        <w:rPr>
          <w:lang w:val="cs-CZ"/>
        </w:rPr>
        <w:fldChar w:fldCharType="end"/>
      </w:r>
    </w:p>
    <w:p w:rsidR="001B107F" w:rsidRPr="00C81785" w:rsidRDefault="001B107F">
      <w:pPr>
        <w:spacing w:after="200" w:line="252" w:lineRule="auto"/>
        <w:ind w:firstLine="0"/>
        <w:jc w:val="left"/>
        <w:rPr>
          <w:rFonts w:ascii="Calibri" w:hAnsi="Calibri"/>
          <w:b/>
          <w:bCs/>
          <w:caps/>
          <w:sz w:val="20"/>
          <w:szCs w:val="20"/>
          <w:lang w:val="cs-CZ"/>
        </w:rPr>
      </w:pPr>
      <w:r w:rsidRPr="00C81785">
        <w:rPr>
          <w:rFonts w:ascii="Calibri" w:hAnsi="Calibri"/>
          <w:b/>
          <w:bCs/>
          <w:caps/>
          <w:sz w:val="20"/>
          <w:szCs w:val="20"/>
          <w:lang w:val="cs-CZ"/>
        </w:rPr>
        <w:br w:type="page"/>
      </w:r>
    </w:p>
    <w:p w:rsidR="001B107F" w:rsidRPr="00C81785" w:rsidRDefault="001B107F" w:rsidP="0070506C">
      <w:pPr>
        <w:pStyle w:val="Nadpis1"/>
        <w:numPr>
          <w:ilvl w:val="0"/>
          <w:numId w:val="16"/>
        </w:numPr>
        <w:ind w:left="0" w:firstLine="0"/>
      </w:pPr>
      <w:bookmarkStart w:id="0" w:name="_Toc150890532"/>
      <w:r w:rsidRPr="00C81785">
        <w:t>ŘEŠENÉ ÚZEMÍ</w:t>
      </w:r>
      <w:bookmarkEnd w:id="0"/>
    </w:p>
    <w:p w:rsidR="00C70EB4" w:rsidRDefault="008409EE" w:rsidP="008409EE">
      <w:pPr>
        <w:spacing w:before="120"/>
        <w:ind w:firstLine="0"/>
        <w:rPr>
          <w:color w:val="000000"/>
          <w:lang w:val="cs-CZ"/>
        </w:rPr>
      </w:pPr>
      <w:r>
        <w:tab/>
      </w:r>
      <w:proofErr w:type="spellStart"/>
      <w:r>
        <w:t>Území</w:t>
      </w:r>
      <w:proofErr w:type="spellEnd"/>
      <w:r>
        <w:t xml:space="preserve"> pro </w:t>
      </w:r>
      <w:proofErr w:type="spellStart"/>
      <w:r>
        <w:t>výstavbu</w:t>
      </w:r>
      <w:proofErr w:type="spellEnd"/>
      <w:r>
        <w:t xml:space="preserve"> se </w:t>
      </w:r>
      <w:proofErr w:type="spellStart"/>
      <w:r>
        <w:t>nachází</w:t>
      </w:r>
      <w:proofErr w:type="spellEnd"/>
      <w:r>
        <w:t xml:space="preserve"> </w:t>
      </w:r>
      <w:proofErr w:type="spellStart"/>
      <w:r>
        <w:t>mezi</w:t>
      </w:r>
      <w:proofErr w:type="spellEnd"/>
      <w:r>
        <w:t xml:space="preserve"> </w:t>
      </w:r>
      <w:proofErr w:type="spellStart"/>
      <w:r>
        <w:t>obcí</w:t>
      </w:r>
      <w:proofErr w:type="spellEnd"/>
      <w:r>
        <w:t xml:space="preserve"> Hosov a </w:t>
      </w:r>
      <w:proofErr w:type="spellStart"/>
      <w:r>
        <w:t>městem</w:t>
      </w:r>
      <w:proofErr w:type="spellEnd"/>
      <w:r>
        <w:t xml:space="preserve"> </w:t>
      </w:r>
      <w:proofErr w:type="spellStart"/>
      <w:r>
        <w:t>Jihlava</w:t>
      </w:r>
      <w:proofErr w:type="spellEnd"/>
      <w:r>
        <w:t xml:space="preserve"> u </w:t>
      </w:r>
      <w:proofErr w:type="spellStart"/>
      <w:r>
        <w:t>stávajícího</w:t>
      </w:r>
      <w:proofErr w:type="spellEnd"/>
      <w:r>
        <w:t xml:space="preserve"> </w:t>
      </w:r>
      <w:proofErr w:type="spellStart"/>
      <w:r>
        <w:t>vodárenského</w:t>
      </w:r>
      <w:proofErr w:type="spellEnd"/>
      <w:r>
        <w:t xml:space="preserve"> </w:t>
      </w:r>
      <w:proofErr w:type="spellStart"/>
      <w:r>
        <w:t>areálu</w:t>
      </w:r>
      <w:proofErr w:type="spellEnd"/>
      <w:r>
        <w:rPr>
          <w:lang w:val="cs-CZ"/>
        </w:rPr>
        <w:t>.</w:t>
      </w:r>
      <w:r w:rsidRPr="00CE473F">
        <w:rPr>
          <w:color w:val="000000"/>
          <w:lang w:val="cs-CZ"/>
        </w:rPr>
        <w:t xml:space="preserve"> </w:t>
      </w:r>
      <w:r>
        <w:rPr>
          <w:color w:val="000000"/>
          <w:lang w:val="cs-CZ"/>
        </w:rPr>
        <w:t xml:space="preserve"> Lokalita dotčená stavbou je položena nad stávající chatovou osadou, pozemek je přístupný z nedaleké komunikace I/602 Pelhřimov-Jihlava a je položen na </w:t>
      </w:r>
      <w:proofErr w:type="spellStart"/>
      <w:r>
        <w:rPr>
          <w:color w:val="000000"/>
          <w:lang w:val="cs-CZ"/>
        </w:rPr>
        <w:t>bezejmeném</w:t>
      </w:r>
      <w:proofErr w:type="spellEnd"/>
      <w:r>
        <w:rPr>
          <w:color w:val="000000"/>
          <w:lang w:val="cs-CZ"/>
        </w:rPr>
        <w:t xml:space="preserve"> vodním toku IDVT </w:t>
      </w:r>
      <w:r w:rsidRPr="00080A15">
        <w:rPr>
          <w:color w:val="000000"/>
          <w:lang w:val="cs-CZ"/>
        </w:rPr>
        <w:t>10197606</w:t>
      </w:r>
      <w:r>
        <w:rPr>
          <w:color w:val="000000"/>
          <w:lang w:val="cs-CZ"/>
        </w:rPr>
        <w:t>, který je levostranným přítok Koželužského potoka.  Území je obklopeno zemědělskými pozemky a vzrostlými lesy. Lokalita je mírně svažitá a stávající rybník se nachází na stávající vodní kaskádě,  číslo hydrologického pořadí 4-16-01-047 plocha povodí 11,566 km</w:t>
      </w:r>
      <w:r>
        <w:rPr>
          <w:color w:val="000000"/>
          <w:vertAlign w:val="superscript"/>
          <w:lang w:val="cs-CZ"/>
        </w:rPr>
        <w:t>2</w:t>
      </w:r>
      <w:r>
        <w:rPr>
          <w:color w:val="000000"/>
          <w:lang w:val="cs-CZ"/>
        </w:rPr>
        <w:t>.</w:t>
      </w:r>
    </w:p>
    <w:p w:rsidR="008409EE" w:rsidRPr="008409EE" w:rsidRDefault="008409EE" w:rsidP="008409EE">
      <w:pPr>
        <w:rPr>
          <w:lang w:val="cs-CZ"/>
        </w:rPr>
      </w:pPr>
      <w:r>
        <w:rPr>
          <w:lang w:val="cs-CZ"/>
        </w:rPr>
        <w:t>Navrhovaná stavba je v souladu s územně plánovací dokumentací města Jihlava.</w:t>
      </w:r>
      <w:r w:rsidRPr="00A82DCC">
        <w:rPr>
          <w:lang w:val="cs-CZ"/>
        </w:rPr>
        <w:t xml:space="preserve"> </w:t>
      </w:r>
      <w:r>
        <w:rPr>
          <w:lang w:val="cs-CZ"/>
        </w:rPr>
        <w:t xml:space="preserve">Pozemek </w:t>
      </w:r>
      <w:proofErr w:type="spellStart"/>
      <w:r>
        <w:rPr>
          <w:lang w:val="cs-CZ"/>
        </w:rPr>
        <w:t>parc.č</w:t>
      </w:r>
      <w:proofErr w:type="spellEnd"/>
      <w:r>
        <w:rPr>
          <w:lang w:val="cs-CZ"/>
        </w:rPr>
        <w:t xml:space="preserve">. KN 288/1 se nachází na ploše vymezené územní plánem </w:t>
      </w:r>
      <w:r w:rsidRPr="0018099A">
        <w:rPr>
          <w:b/>
          <w:bCs/>
          <w:lang w:val="cs-CZ"/>
        </w:rPr>
        <w:t>W</w:t>
      </w:r>
      <w:r>
        <w:rPr>
          <w:b/>
          <w:bCs/>
          <w:lang w:val="cs-CZ"/>
        </w:rPr>
        <w:t xml:space="preserve"> – plochy vodní a vodohospodářské. </w:t>
      </w:r>
      <w:r w:rsidRPr="0018099A">
        <w:rPr>
          <w:lang w:val="cs-CZ"/>
        </w:rPr>
        <w:t>Lokalita se nachází mimo zastavěné území.</w:t>
      </w:r>
    </w:p>
    <w:p w:rsidR="001B107F" w:rsidRPr="00C81785" w:rsidRDefault="001B107F" w:rsidP="0070506C">
      <w:pPr>
        <w:pStyle w:val="Nadpis1"/>
        <w:numPr>
          <w:ilvl w:val="0"/>
          <w:numId w:val="16"/>
        </w:numPr>
        <w:ind w:left="0" w:firstLine="0"/>
      </w:pPr>
      <w:bookmarkStart w:id="1" w:name="_Toc150890533"/>
      <w:r w:rsidRPr="00C81785">
        <w:t xml:space="preserve">zemní </w:t>
      </w:r>
      <w:r w:rsidR="00977645">
        <w:t>HRÁZ</w:t>
      </w:r>
      <w:r w:rsidRPr="00C81785">
        <w:t xml:space="preserve"> RYBNÍK</w:t>
      </w:r>
      <w:r w:rsidR="00977645">
        <w:t>U</w:t>
      </w:r>
      <w:bookmarkEnd w:id="1"/>
      <w:r w:rsidRPr="00C81785">
        <w:t xml:space="preserve"> </w:t>
      </w:r>
    </w:p>
    <w:p w:rsidR="00084AA5" w:rsidRDefault="00084AA5" w:rsidP="00084AA5">
      <w:pPr>
        <w:pStyle w:val="Odstavecseseznamem"/>
        <w:ind w:left="432" w:firstLine="0"/>
        <w:rPr>
          <w:lang w:val="cs-CZ"/>
        </w:rPr>
      </w:pPr>
      <w:bookmarkStart w:id="2" w:name="_Toc126148075"/>
      <w:bookmarkStart w:id="3" w:name="_Toc196193351"/>
      <w:bookmarkStart w:id="4" w:name="_Toc261506018"/>
    </w:p>
    <w:p w:rsidR="00084AA5" w:rsidRDefault="00084AA5" w:rsidP="00084AA5">
      <w:pPr>
        <w:pStyle w:val="Odstavecseseznamem"/>
        <w:ind w:left="0" w:firstLine="0"/>
        <w:rPr>
          <w:lang w:val="cs-CZ"/>
        </w:rPr>
      </w:pPr>
      <w:r>
        <w:rPr>
          <w:lang w:val="cs-CZ"/>
        </w:rPr>
        <w:tab/>
      </w:r>
      <w:r w:rsidR="00CC58DE">
        <w:rPr>
          <w:lang w:val="cs-CZ"/>
        </w:rPr>
        <w:t>Před započetím stavby nové hráze bude provedeno odtěžení stávající sypané hráze. Odtěžování bude prováděno postupně na celou výšku hráze a to směrem od vjezdové brány vodárenského areálu směrem ke stávající čerpací stanici, aby byla zachována možnost odvozu těženého materiálu hráze. Odtěžení bude provedena na projektovanou základovou spáru viz výkresová část PD. Celkový objem odtěženého materiálu hráze je vypočítán 4488,0 m</w:t>
      </w:r>
      <w:r w:rsidR="00CC58DE">
        <w:rPr>
          <w:vertAlign w:val="superscript"/>
          <w:lang w:val="cs-CZ"/>
        </w:rPr>
        <w:t>3</w:t>
      </w:r>
      <w:r w:rsidR="00CC58DE">
        <w:rPr>
          <w:lang w:val="cs-CZ"/>
        </w:rPr>
        <w:t>. Odtěžená zemina bude přetříděna a cca  70% bude použito na zpětnou výstavbu hráze.</w:t>
      </w:r>
    </w:p>
    <w:p w:rsidR="00084AA5" w:rsidRPr="00084AA5" w:rsidRDefault="00084AA5" w:rsidP="004F5BEE">
      <w:pPr>
        <w:rPr>
          <w:b/>
          <w:lang w:val="cs-CZ"/>
        </w:rPr>
      </w:pPr>
      <w:r w:rsidRPr="00084AA5">
        <w:rPr>
          <w:b/>
          <w:lang w:val="cs-CZ"/>
        </w:rPr>
        <w:t>Hráz:</w:t>
      </w:r>
    </w:p>
    <w:p w:rsidR="001B107F" w:rsidRDefault="001B107F" w:rsidP="004F5BEE">
      <w:pPr>
        <w:rPr>
          <w:lang w:val="cs-CZ"/>
        </w:rPr>
      </w:pPr>
      <w:r>
        <w:rPr>
          <w:lang w:val="cs-CZ"/>
        </w:rPr>
        <w:t>Je navržena jako homogenn</w:t>
      </w:r>
      <w:r w:rsidR="00080ACF">
        <w:rPr>
          <w:lang w:val="cs-CZ"/>
        </w:rPr>
        <w:t>í sypaná hráz s pojezdnou korunou v asfaltovém provedení šířky</w:t>
      </w:r>
      <w:r w:rsidR="00FC2BE3">
        <w:rPr>
          <w:lang w:val="cs-CZ"/>
        </w:rPr>
        <w:t xml:space="preserve"> 3,</w:t>
      </w:r>
      <w:r w:rsidR="00080ACF">
        <w:rPr>
          <w:lang w:val="cs-CZ"/>
        </w:rPr>
        <w:t>5</w:t>
      </w:r>
      <w:r w:rsidR="00FC2BE3">
        <w:rPr>
          <w:lang w:val="cs-CZ"/>
        </w:rPr>
        <w:t xml:space="preserve"> metru</w:t>
      </w:r>
      <w:r w:rsidR="00080ACF">
        <w:rPr>
          <w:lang w:val="cs-CZ"/>
        </w:rPr>
        <w:t>, celková šíře koruny hráze je pak navržena 4,5 metru</w:t>
      </w:r>
      <w:r w:rsidR="002B7739">
        <w:rPr>
          <w:lang w:val="cs-CZ"/>
        </w:rPr>
        <w:t>.</w:t>
      </w:r>
      <w:r>
        <w:rPr>
          <w:lang w:val="cs-CZ"/>
        </w:rPr>
        <w:t xml:space="preserve">  Převýšení h</w:t>
      </w:r>
      <w:r w:rsidR="00FC2BE3">
        <w:rPr>
          <w:lang w:val="cs-CZ"/>
        </w:rPr>
        <w:t>rá</w:t>
      </w:r>
      <w:r w:rsidR="00D32F3E">
        <w:rPr>
          <w:lang w:val="cs-CZ"/>
        </w:rPr>
        <w:t>ze nad normální hladinu je 0,</w:t>
      </w:r>
      <w:r w:rsidR="00080ACF">
        <w:rPr>
          <w:lang w:val="cs-CZ"/>
        </w:rPr>
        <w:t>9</w:t>
      </w:r>
      <w:r w:rsidR="006C0F7A">
        <w:rPr>
          <w:lang w:val="cs-CZ"/>
        </w:rPr>
        <w:t>0</w:t>
      </w:r>
      <w:r>
        <w:rPr>
          <w:lang w:val="cs-CZ"/>
        </w:rPr>
        <w:t xml:space="preserve"> metru. </w:t>
      </w:r>
      <w:r w:rsidR="00080ACF">
        <w:rPr>
          <w:lang w:val="cs-CZ"/>
        </w:rPr>
        <w:t>Pro potřeby výstavby hráze byl proveden geologický průzkum  stávající deponie zeminy na parcele KN 771 v </w:t>
      </w:r>
      <w:proofErr w:type="spellStart"/>
      <w:r w:rsidR="00080ACF">
        <w:rPr>
          <w:lang w:val="cs-CZ"/>
        </w:rPr>
        <w:t>k.ú</w:t>
      </w:r>
      <w:proofErr w:type="spellEnd"/>
      <w:r w:rsidR="00080ACF">
        <w:rPr>
          <w:lang w:val="cs-CZ"/>
        </w:rPr>
        <w:t xml:space="preserve"> Horní </w:t>
      </w:r>
      <w:proofErr w:type="spellStart"/>
      <w:r w:rsidR="00080ACF">
        <w:rPr>
          <w:lang w:val="cs-CZ"/>
        </w:rPr>
        <w:t>Hosov</w:t>
      </w:r>
      <w:proofErr w:type="spellEnd"/>
      <w:r w:rsidR="00080ACF">
        <w:rPr>
          <w:lang w:val="cs-CZ"/>
        </w:rPr>
        <w:t>. Dle provedeného zatřídění zemin je deponie vhodná pro výstavbu sypané hráze</w:t>
      </w:r>
      <w:r>
        <w:rPr>
          <w:lang w:val="cs-CZ"/>
        </w:rPr>
        <w:t>. Vzdušný</w:t>
      </w:r>
      <w:r w:rsidR="00080ACF">
        <w:rPr>
          <w:lang w:val="cs-CZ"/>
        </w:rPr>
        <w:t xml:space="preserve"> svah bude proveden ve sklonu 1:2,0 </w:t>
      </w:r>
      <w:r>
        <w:rPr>
          <w:lang w:val="cs-CZ"/>
        </w:rPr>
        <w:t>návodní svahy hráze</w:t>
      </w:r>
      <w:r w:rsidR="00080ACF">
        <w:rPr>
          <w:lang w:val="cs-CZ"/>
        </w:rPr>
        <w:t xml:space="preserve"> budou provedeny ve sklonu 1:3,0</w:t>
      </w:r>
      <w:r>
        <w:rPr>
          <w:lang w:val="cs-CZ"/>
        </w:rPr>
        <w:t xml:space="preserve">. Vzdušní část bude </w:t>
      </w:r>
      <w:proofErr w:type="spellStart"/>
      <w:r>
        <w:rPr>
          <w:lang w:val="cs-CZ"/>
        </w:rPr>
        <w:t>ohumusována</w:t>
      </w:r>
      <w:proofErr w:type="spellEnd"/>
      <w:r>
        <w:rPr>
          <w:lang w:val="cs-CZ"/>
        </w:rPr>
        <w:t xml:space="preserve"> </w:t>
      </w:r>
      <w:proofErr w:type="spellStart"/>
      <w:r>
        <w:rPr>
          <w:lang w:val="cs-CZ"/>
        </w:rPr>
        <w:t>tl</w:t>
      </w:r>
      <w:proofErr w:type="spellEnd"/>
      <w:r>
        <w:rPr>
          <w:lang w:val="cs-CZ"/>
        </w:rPr>
        <w:t xml:space="preserve">. </w:t>
      </w:r>
      <w:smartTag w:uri="urn:schemas-microsoft-com:office:smarttags" w:element="metricconverter">
        <w:smartTagPr>
          <w:attr w:name="ProductID" w:val="100 mm"/>
        </w:smartTagPr>
        <w:r>
          <w:rPr>
            <w:lang w:val="cs-CZ"/>
          </w:rPr>
          <w:t>100 mm</w:t>
        </w:r>
      </w:smartTag>
      <w:r>
        <w:rPr>
          <w:lang w:val="cs-CZ"/>
        </w:rPr>
        <w:t xml:space="preserve"> a bude ukončena u patního drénu. Návodní líc bude</w:t>
      </w:r>
      <w:r w:rsidR="00890DEC">
        <w:rPr>
          <w:lang w:val="cs-CZ"/>
        </w:rPr>
        <w:t xml:space="preserve"> proveden z</w:t>
      </w:r>
      <w:r w:rsidR="00080ACF">
        <w:rPr>
          <w:lang w:val="cs-CZ"/>
        </w:rPr>
        <w:t> </w:t>
      </w:r>
      <w:r w:rsidR="00D05C93">
        <w:rPr>
          <w:lang w:val="cs-CZ"/>
        </w:rPr>
        <w:t>kamenné</w:t>
      </w:r>
      <w:r w:rsidR="00080ACF">
        <w:rPr>
          <w:lang w:val="cs-CZ"/>
        </w:rPr>
        <w:t xml:space="preserve">ho pohozu </w:t>
      </w:r>
      <w:r>
        <w:rPr>
          <w:lang w:val="cs-CZ"/>
        </w:rPr>
        <w:t xml:space="preserve"> </w:t>
      </w:r>
      <w:proofErr w:type="spellStart"/>
      <w:r>
        <w:rPr>
          <w:lang w:val="cs-CZ"/>
        </w:rPr>
        <w:t>tl</w:t>
      </w:r>
      <w:proofErr w:type="spellEnd"/>
      <w:r>
        <w:rPr>
          <w:lang w:val="cs-CZ"/>
        </w:rPr>
        <w:t>. 250 mm</w:t>
      </w:r>
      <w:r w:rsidR="008409EE">
        <w:rPr>
          <w:lang w:val="cs-CZ"/>
        </w:rPr>
        <w:t xml:space="preserve"> na štěrkopískovou filtrační vrstv</w:t>
      </w:r>
      <w:r w:rsidR="00080ACF">
        <w:rPr>
          <w:lang w:val="cs-CZ"/>
        </w:rPr>
        <w:t xml:space="preserve">u </w:t>
      </w:r>
      <w:proofErr w:type="spellStart"/>
      <w:r w:rsidR="00080ACF">
        <w:rPr>
          <w:lang w:val="cs-CZ"/>
        </w:rPr>
        <w:t>tl</w:t>
      </w:r>
      <w:proofErr w:type="spellEnd"/>
      <w:r w:rsidR="00080ACF">
        <w:rPr>
          <w:lang w:val="cs-CZ"/>
        </w:rPr>
        <w:t>. 200 mm.</w:t>
      </w:r>
    </w:p>
    <w:p w:rsidR="001B107F" w:rsidRPr="00C81785" w:rsidRDefault="001B107F" w:rsidP="002D36E0">
      <w:pPr>
        <w:rPr>
          <w:lang w:val="cs-CZ"/>
        </w:rPr>
      </w:pPr>
      <w:r>
        <w:rPr>
          <w:lang w:val="cs-CZ"/>
        </w:rPr>
        <w:t>Hráz se založí na čisté</w:t>
      </w:r>
      <w:r w:rsidR="00FC2BE3">
        <w:rPr>
          <w:lang w:val="cs-CZ"/>
        </w:rPr>
        <w:t>m minerálním podloží přibližně 0,7</w:t>
      </w:r>
      <w:r>
        <w:rPr>
          <w:lang w:val="cs-CZ"/>
        </w:rPr>
        <w:t xml:space="preserve"> metr</w:t>
      </w:r>
      <w:r w:rsidR="00FC2BE3">
        <w:rPr>
          <w:lang w:val="cs-CZ"/>
        </w:rPr>
        <w:t>u</w:t>
      </w:r>
      <w:r>
        <w:rPr>
          <w:lang w:val="cs-CZ"/>
        </w:rPr>
        <w:t xml:space="preserve"> pod hranicí nepropustného podloží. Základovou spáru musí rovněž posoudit stavební geolog a to na potřebnou únosnost a propustnost.  Stavba hráze a hutnění musí být prováděna dle ČSN 75 </w:t>
      </w:r>
      <w:smartTag w:uri="urn:schemas-microsoft-com:office:smarttags" w:element="metricconverter">
        <w:smartTagPr>
          <w:attr w:name="ProductID" w:val="2410 a"/>
        </w:smartTagPr>
        <w:r>
          <w:rPr>
            <w:lang w:val="cs-CZ"/>
          </w:rPr>
          <w:t>2410 a</w:t>
        </w:r>
      </w:smartTag>
      <w:r>
        <w:rPr>
          <w:lang w:val="cs-CZ"/>
        </w:rPr>
        <w:t xml:space="preserve"> ČSN 72 1006. </w:t>
      </w:r>
    </w:p>
    <w:p w:rsidR="001B107F" w:rsidRPr="00C81785" w:rsidRDefault="001B107F" w:rsidP="004F5BEE">
      <w:pPr>
        <w:keepNext/>
        <w:rPr>
          <w:b/>
          <w:lang w:val="cs-CZ"/>
        </w:rPr>
      </w:pPr>
      <w:r w:rsidRPr="00C81785">
        <w:rPr>
          <w:b/>
          <w:lang w:val="cs-CZ"/>
        </w:rPr>
        <w:t>Návodní svah hráze:</w:t>
      </w:r>
    </w:p>
    <w:p w:rsidR="001B107F" w:rsidRPr="00C81785" w:rsidRDefault="001B107F" w:rsidP="004F5BEE">
      <w:pPr>
        <w:rPr>
          <w:lang w:val="cs-CZ"/>
        </w:rPr>
      </w:pPr>
      <w:r w:rsidRPr="00C81785">
        <w:rPr>
          <w:lang w:val="cs-CZ"/>
        </w:rPr>
        <w:t>Opevnění návodního svahu je z důvodu vzhledu, údržby a požadavku norem navrženo z</w:t>
      </w:r>
      <w:r w:rsidR="00890DEC">
        <w:rPr>
          <w:lang w:val="cs-CZ"/>
        </w:rPr>
        <w:t> kamenného pohozu</w:t>
      </w:r>
      <w:r w:rsidRPr="00C81785">
        <w:rPr>
          <w:lang w:val="cs-CZ"/>
        </w:rPr>
        <w:t xml:space="preserve">.  Sklon </w:t>
      </w:r>
      <w:r w:rsidR="00F95A04">
        <w:rPr>
          <w:lang w:val="cs-CZ"/>
        </w:rPr>
        <w:t>návodního svahu je navržen 1:3,0</w:t>
      </w:r>
      <w:r w:rsidRPr="00C81785">
        <w:rPr>
          <w:lang w:val="cs-CZ"/>
        </w:rPr>
        <w:t>.</w:t>
      </w:r>
      <w:r w:rsidR="006C58D0" w:rsidRPr="006C58D0">
        <w:t xml:space="preserve"> </w:t>
      </w:r>
      <w:proofErr w:type="spellStart"/>
      <w:r w:rsidR="006C58D0" w:rsidRPr="003C737C">
        <w:t>Spáry</w:t>
      </w:r>
      <w:proofErr w:type="spellEnd"/>
      <w:r w:rsidR="006C58D0" w:rsidRPr="003C737C">
        <w:t xml:space="preserve"> </w:t>
      </w:r>
      <w:proofErr w:type="spellStart"/>
      <w:r w:rsidR="006C58D0" w:rsidRPr="003C737C">
        <w:t>mezi</w:t>
      </w:r>
      <w:proofErr w:type="spellEnd"/>
      <w:r w:rsidR="006C58D0" w:rsidRPr="003C737C">
        <w:t xml:space="preserve"> </w:t>
      </w:r>
      <w:proofErr w:type="spellStart"/>
      <w:r w:rsidR="006C58D0" w:rsidRPr="003C737C">
        <w:t>kameny</w:t>
      </w:r>
      <w:proofErr w:type="spellEnd"/>
      <w:r w:rsidR="006C58D0" w:rsidRPr="003C737C">
        <w:t xml:space="preserve"> </w:t>
      </w:r>
      <w:proofErr w:type="spellStart"/>
      <w:r w:rsidR="006C58D0" w:rsidRPr="003C737C">
        <w:t>budou</w:t>
      </w:r>
      <w:proofErr w:type="spellEnd"/>
      <w:r w:rsidR="006C58D0" w:rsidRPr="003C737C">
        <w:t xml:space="preserve"> </w:t>
      </w:r>
      <w:proofErr w:type="spellStart"/>
      <w:r w:rsidR="006C58D0" w:rsidRPr="003C737C">
        <w:lastRenderedPageBreak/>
        <w:t>vyklínovány</w:t>
      </w:r>
      <w:proofErr w:type="spellEnd"/>
      <w:r w:rsidR="006C58D0" w:rsidRPr="003C737C">
        <w:t xml:space="preserve"> </w:t>
      </w:r>
      <w:proofErr w:type="spellStart"/>
      <w:r w:rsidR="006C58D0" w:rsidRPr="003C737C">
        <w:t>úlomky</w:t>
      </w:r>
      <w:proofErr w:type="spellEnd"/>
      <w:r w:rsidR="006C58D0" w:rsidRPr="003C737C">
        <w:t xml:space="preserve">. </w:t>
      </w:r>
      <w:proofErr w:type="spellStart"/>
      <w:r w:rsidR="006C58D0">
        <w:t>Pohoz</w:t>
      </w:r>
      <w:proofErr w:type="spellEnd"/>
      <w:r w:rsidR="006C58D0" w:rsidRPr="003C737C">
        <w:t xml:space="preserve"> </w:t>
      </w:r>
      <w:proofErr w:type="spellStart"/>
      <w:r w:rsidR="006C58D0" w:rsidRPr="003C737C">
        <w:t>bude</w:t>
      </w:r>
      <w:proofErr w:type="spellEnd"/>
      <w:r w:rsidR="006C58D0" w:rsidRPr="003C737C">
        <w:t xml:space="preserve"> v </w:t>
      </w:r>
      <w:proofErr w:type="spellStart"/>
      <w:r w:rsidR="006C58D0" w:rsidRPr="003C737C">
        <w:t>patě</w:t>
      </w:r>
      <w:proofErr w:type="spellEnd"/>
      <w:r w:rsidR="006C58D0" w:rsidRPr="003C737C">
        <w:t xml:space="preserve"> </w:t>
      </w:r>
      <w:proofErr w:type="spellStart"/>
      <w:r w:rsidR="006C58D0" w:rsidRPr="003C737C">
        <w:t>hráze</w:t>
      </w:r>
      <w:proofErr w:type="spellEnd"/>
      <w:r w:rsidR="006C58D0" w:rsidRPr="003C737C">
        <w:t xml:space="preserve"> </w:t>
      </w:r>
      <w:proofErr w:type="spellStart"/>
      <w:r w:rsidR="006C58D0" w:rsidRPr="003C737C">
        <w:t>opřen</w:t>
      </w:r>
      <w:proofErr w:type="spellEnd"/>
      <w:r w:rsidR="006C58D0" w:rsidRPr="003C737C">
        <w:t xml:space="preserve"> o </w:t>
      </w:r>
      <w:proofErr w:type="spellStart"/>
      <w:r w:rsidR="006C58D0" w:rsidRPr="003C737C">
        <w:t>kamennou</w:t>
      </w:r>
      <w:proofErr w:type="spellEnd"/>
      <w:r w:rsidR="006C58D0" w:rsidRPr="003C737C">
        <w:t xml:space="preserve"> </w:t>
      </w:r>
      <w:proofErr w:type="spellStart"/>
      <w:r w:rsidR="006C58D0" w:rsidRPr="003C737C">
        <w:t>patku</w:t>
      </w:r>
      <w:proofErr w:type="spellEnd"/>
      <w:r w:rsidR="00CC58DE">
        <w:t xml:space="preserve"> </w:t>
      </w:r>
      <w:proofErr w:type="spellStart"/>
      <w:r w:rsidR="00CC58DE">
        <w:t>šíře</w:t>
      </w:r>
      <w:proofErr w:type="spellEnd"/>
      <w:r w:rsidR="00CC58DE">
        <w:t xml:space="preserve"> 0,70 m</w:t>
      </w:r>
      <w:r w:rsidR="006C58D0" w:rsidRPr="003C737C">
        <w:t xml:space="preserve">. </w:t>
      </w:r>
      <w:proofErr w:type="spellStart"/>
      <w:r w:rsidR="006C58D0" w:rsidRPr="003C737C">
        <w:t>Opevnění</w:t>
      </w:r>
      <w:proofErr w:type="spellEnd"/>
      <w:r w:rsidR="006C58D0" w:rsidRPr="003C737C">
        <w:t xml:space="preserve"> </w:t>
      </w:r>
      <w:proofErr w:type="spellStart"/>
      <w:r w:rsidR="006C58D0" w:rsidRPr="003C737C">
        <w:t>bude</w:t>
      </w:r>
      <w:proofErr w:type="spellEnd"/>
      <w:r w:rsidR="006C58D0" w:rsidRPr="003C737C">
        <w:t xml:space="preserve"> </w:t>
      </w:r>
      <w:proofErr w:type="spellStart"/>
      <w:r w:rsidR="006C58D0" w:rsidRPr="003C737C">
        <w:t>provedeno</w:t>
      </w:r>
      <w:proofErr w:type="spellEnd"/>
      <w:r w:rsidR="006C58D0" w:rsidRPr="003C737C">
        <w:t xml:space="preserve"> </w:t>
      </w:r>
      <w:r w:rsidR="006C58D0">
        <w:t xml:space="preserve">do </w:t>
      </w:r>
      <w:proofErr w:type="spellStart"/>
      <w:r w:rsidR="006C58D0">
        <w:t>úroveně</w:t>
      </w:r>
      <w:proofErr w:type="spellEnd"/>
      <w:r w:rsidR="006C58D0" w:rsidRPr="003C737C">
        <w:t xml:space="preserve"> </w:t>
      </w:r>
      <w:proofErr w:type="spellStart"/>
      <w:r w:rsidR="006C58D0" w:rsidRPr="003C737C">
        <w:t>maximální</w:t>
      </w:r>
      <w:proofErr w:type="spellEnd"/>
      <w:r w:rsidR="006C58D0" w:rsidRPr="003C737C">
        <w:t xml:space="preserve"> </w:t>
      </w:r>
      <w:proofErr w:type="spellStart"/>
      <w:r w:rsidR="006C58D0" w:rsidRPr="003C737C">
        <w:t>hladi</w:t>
      </w:r>
      <w:r w:rsidR="006C58D0">
        <w:t>ny</w:t>
      </w:r>
      <w:proofErr w:type="spellEnd"/>
      <w:r w:rsidR="006C58D0">
        <w:t xml:space="preserve"> v </w:t>
      </w:r>
      <w:proofErr w:type="spellStart"/>
      <w:r w:rsidR="006C58D0">
        <w:t>rybníce</w:t>
      </w:r>
      <w:proofErr w:type="spellEnd"/>
      <w:r w:rsidR="006C58D0">
        <w:t xml:space="preserve"> a to </w:t>
      </w:r>
      <w:proofErr w:type="spellStart"/>
      <w:r w:rsidR="006C58D0">
        <w:t>na</w:t>
      </w:r>
      <w:proofErr w:type="spellEnd"/>
      <w:r w:rsidR="006C58D0">
        <w:t xml:space="preserve"> </w:t>
      </w:r>
      <w:proofErr w:type="spellStart"/>
      <w:r w:rsidR="006C58D0">
        <w:t>kótu</w:t>
      </w:r>
      <w:proofErr w:type="spellEnd"/>
      <w:r w:rsidR="006C58D0">
        <w:t xml:space="preserve"> 546,60</w:t>
      </w:r>
      <w:r w:rsidR="006C58D0" w:rsidRPr="003C737C">
        <w:t xml:space="preserve"> m n.m. </w:t>
      </w:r>
      <w:proofErr w:type="spellStart"/>
      <w:r w:rsidR="006C58D0" w:rsidRPr="003C737C">
        <w:t>Obnažené</w:t>
      </w:r>
      <w:proofErr w:type="spellEnd"/>
      <w:r w:rsidR="006C58D0" w:rsidRPr="003C737C">
        <w:t xml:space="preserve"> </w:t>
      </w:r>
      <w:proofErr w:type="spellStart"/>
      <w:r w:rsidR="006C58D0" w:rsidRPr="003C737C">
        <w:t>plochy</w:t>
      </w:r>
      <w:proofErr w:type="spellEnd"/>
      <w:r w:rsidR="006C58D0" w:rsidRPr="003C737C">
        <w:t xml:space="preserve"> </w:t>
      </w:r>
      <w:proofErr w:type="spellStart"/>
      <w:r w:rsidR="006C58D0" w:rsidRPr="003C737C">
        <w:t>hráze</w:t>
      </w:r>
      <w:proofErr w:type="spellEnd"/>
      <w:r w:rsidR="006C58D0" w:rsidRPr="003C737C">
        <w:t xml:space="preserve"> </w:t>
      </w:r>
      <w:proofErr w:type="spellStart"/>
      <w:r w:rsidR="006C58D0" w:rsidRPr="003C737C">
        <w:t>nad</w:t>
      </w:r>
      <w:proofErr w:type="spellEnd"/>
      <w:r w:rsidR="006C58D0" w:rsidRPr="003C737C">
        <w:t xml:space="preserve"> </w:t>
      </w:r>
      <w:proofErr w:type="spellStart"/>
      <w:r w:rsidR="006C58D0" w:rsidRPr="003C737C">
        <w:t>úrovní</w:t>
      </w:r>
      <w:proofErr w:type="spellEnd"/>
      <w:r w:rsidR="006C58D0" w:rsidRPr="003C737C">
        <w:t xml:space="preserve"> </w:t>
      </w:r>
      <w:proofErr w:type="spellStart"/>
      <w:r w:rsidR="006C58D0" w:rsidRPr="003C737C">
        <w:t>opevnění</w:t>
      </w:r>
      <w:proofErr w:type="spellEnd"/>
      <w:r w:rsidR="006C58D0" w:rsidRPr="003C737C">
        <w:t xml:space="preserve"> </w:t>
      </w:r>
      <w:proofErr w:type="spellStart"/>
      <w:r w:rsidR="006C58D0" w:rsidRPr="003C737C">
        <w:t>budou</w:t>
      </w:r>
      <w:proofErr w:type="spellEnd"/>
      <w:r w:rsidR="006C58D0" w:rsidRPr="003C737C">
        <w:t xml:space="preserve"> </w:t>
      </w:r>
      <w:proofErr w:type="spellStart"/>
      <w:r w:rsidR="006C58D0" w:rsidRPr="003C737C">
        <w:t>ohumusovány</w:t>
      </w:r>
      <w:proofErr w:type="spellEnd"/>
      <w:r w:rsidR="006C58D0" w:rsidRPr="003C737C">
        <w:t xml:space="preserve"> a </w:t>
      </w:r>
      <w:proofErr w:type="spellStart"/>
      <w:r w:rsidR="006C58D0" w:rsidRPr="003C737C">
        <w:t>osety</w:t>
      </w:r>
      <w:proofErr w:type="spellEnd"/>
      <w:r w:rsidR="006C58D0" w:rsidRPr="003C737C">
        <w:t xml:space="preserve"> </w:t>
      </w:r>
      <w:proofErr w:type="spellStart"/>
      <w:r w:rsidR="006C58D0" w:rsidRPr="003C737C">
        <w:t>vhodnou</w:t>
      </w:r>
      <w:proofErr w:type="spellEnd"/>
      <w:r w:rsidR="006C58D0" w:rsidRPr="003C737C">
        <w:t xml:space="preserve"> </w:t>
      </w:r>
      <w:proofErr w:type="spellStart"/>
      <w:r w:rsidR="006C58D0" w:rsidRPr="003C737C">
        <w:t>travní</w:t>
      </w:r>
      <w:proofErr w:type="spellEnd"/>
      <w:r w:rsidR="006C58D0" w:rsidRPr="003C737C">
        <w:t xml:space="preserve"> </w:t>
      </w:r>
      <w:proofErr w:type="spellStart"/>
      <w:r w:rsidR="006C58D0" w:rsidRPr="003C737C">
        <w:t>směsí</w:t>
      </w:r>
      <w:proofErr w:type="spellEnd"/>
      <w:r w:rsidR="006C58D0" w:rsidRPr="003C737C">
        <w:t>.</w:t>
      </w:r>
    </w:p>
    <w:p w:rsidR="001B107F" w:rsidRPr="00C81785" w:rsidRDefault="001B107F" w:rsidP="004F5BEE">
      <w:pPr>
        <w:rPr>
          <w:lang w:val="cs-CZ"/>
        </w:rPr>
      </w:pPr>
      <w:r w:rsidRPr="00C81785">
        <w:rPr>
          <w:lang w:val="cs-CZ"/>
        </w:rPr>
        <w:t xml:space="preserve">Opevnění návodního svahu odolává tlaku vody, vytékající z tělesa hráze při poklesu hladiny v nádrži a je stabilní vůči </w:t>
      </w:r>
      <w:proofErr w:type="spellStart"/>
      <w:r w:rsidRPr="00C81785">
        <w:rPr>
          <w:lang w:val="cs-CZ"/>
        </w:rPr>
        <w:t>usmyknutí</w:t>
      </w:r>
      <w:proofErr w:type="spellEnd"/>
      <w:r w:rsidRPr="00C81785">
        <w:rPr>
          <w:lang w:val="cs-CZ"/>
        </w:rPr>
        <w:t xml:space="preserve"> po svahu a vyhoví i na filtrační stabilitu. Jeho funkce a stabilita bude zachována i při sedání hráze.</w:t>
      </w:r>
    </w:p>
    <w:p w:rsidR="001B107F" w:rsidRDefault="001B107F" w:rsidP="004F5BEE">
      <w:pPr>
        <w:rPr>
          <w:lang w:val="cs-CZ"/>
        </w:rPr>
      </w:pPr>
      <w:r w:rsidRPr="00C81785">
        <w:rPr>
          <w:lang w:val="cs-CZ"/>
        </w:rPr>
        <w:t>Opevnění je uloženo na podložní štěrkopískovou vrstvu, která má povahu filtru.</w:t>
      </w:r>
    </w:p>
    <w:p w:rsidR="00044797" w:rsidRDefault="00044797" w:rsidP="00044797">
      <w:pPr>
        <w:keepNext/>
        <w:rPr>
          <w:b/>
          <w:lang w:val="cs-CZ"/>
        </w:rPr>
      </w:pPr>
      <w:r>
        <w:rPr>
          <w:b/>
          <w:lang w:val="cs-CZ"/>
        </w:rPr>
        <w:t>Vzdušní</w:t>
      </w:r>
      <w:r w:rsidRPr="00C81785">
        <w:rPr>
          <w:b/>
          <w:lang w:val="cs-CZ"/>
        </w:rPr>
        <w:t xml:space="preserve"> svah hráze:</w:t>
      </w:r>
    </w:p>
    <w:p w:rsidR="00FA4C1A" w:rsidRDefault="00044797" w:rsidP="00FA4C1A">
      <w:r w:rsidRPr="00044797">
        <w:rPr>
          <w:lang w:val="cs-CZ"/>
        </w:rPr>
        <w:t xml:space="preserve">Vzdušný svah hráze bude proveden ve sklonu 1:2,0. Svah bude </w:t>
      </w:r>
      <w:proofErr w:type="spellStart"/>
      <w:r w:rsidRPr="00044797">
        <w:rPr>
          <w:lang w:val="cs-CZ"/>
        </w:rPr>
        <w:t>ohumusován</w:t>
      </w:r>
      <w:proofErr w:type="spellEnd"/>
      <w:r w:rsidRPr="00044797">
        <w:rPr>
          <w:lang w:val="cs-CZ"/>
        </w:rPr>
        <w:t xml:space="preserve"> tl.100 mm a oset travním semenem. S ohledem na nedostatek prostoru u stávající prašné přístupové cesty k chatové osadě bude vzdušný svah hráze vyvýšen nad niveletu cesty pomocí navrhované opěrné stěny. Stěna bude provedena železobetonová délky 75,0</w:t>
      </w:r>
      <w:r>
        <w:rPr>
          <w:lang w:val="cs-CZ"/>
        </w:rPr>
        <w:t xml:space="preserve"> </w:t>
      </w:r>
      <w:r w:rsidRPr="00044797">
        <w:rPr>
          <w:lang w:val="cs-CZ"/>
        </w:rPr>
        <w:t xml:space="preserve">metru se základní šířkou stěny 350 mm. </w:t>
      </w:r>
      <w:r w:rsidRPr="003C737C">
        <w:t>V </w:t>
      </w:r>
      <w:proofErr w:type="spellStart"/>
      <w:r w:rsidRPr="003C737C">
        <w:t>patě</w:t>
      </w:r>
      <w:proofErr w:type="spellEnd"/>
      <w:r w:rsidRPr="003C737C">
        <w:t xml:space="preserve"> </w:t>
      </w:r>
      <w:proofErr w:type="spellStart"/>
      <w:r w:rsidRPr="003C737C">
        <w:t>vzdušné</w:t>
      </w:r>
      <w:r>
        <w:t>ho</w:t>
      </w:r>
      <w:proofErr w:type="spellEnd"/>
      <w:r w:rsidRPr="003C737C">
        <w:t xml:space="preserve"> </w:t>
      </w:r>
      <w:proofErr w:type="spellStart"/>
      <w:r w:rsidRPr="003C737C">
        <w:t>líce</w:t>
      </w:r>
      <w:proofErr w:type="spellEnd"/>
      <w:r w:rsidRPr="003C737C">
        <w:t xml:space="preserve"> </w:t>
      </w:r>
      <w:proofErr w:type="spellStart"/>
      <w:r w:rsidRPr="003C737C">
        <w:t>bude</w:t>
      </w:r>
      <w:proofErr w:type="spellEnd"/>
      <w:r w:rsidRPr="003C737C">
        <w:t xml:space="preserve"> </w:t>
      </w:r>
      <w:proofErr w:type="spellStart"/>
      <w:r w:rsidRPr="003C737C">
        <w:t>proveden</w:t>
      </w:r>
      <w:proofErr w:type="spellEnd"/>
      <w:r w:rsidRPr="003C737C">
        <w:t xml:space="preserve"> </w:t>
      </w:r>
      <w:proofErr w:type="spellStart"/>
      <w:r w:rsidRPr="003C737C">
        <w:t>patní</w:t>
      </w:r>
      <w:proofErr w:type="spellEnd"/>
      <w:r w:rsidRPr="003C737C">
        <w:t xml:space="preserve"> </w:t>
      </w:r>
      <w:proofErr w:type="spellStart"/>
      <w:r w:rsidRPr="003C737C">
        <w:t>drén</w:t>
      </w:r>
      <w:proofErr w:type="spellEnd"/>
      <w:r w:rsidRPr="003C737C">
        <w:t xml:space="preserve">. </w:t>
      </w:r>
      <w:proofErr w:type="spellStart"/>
      <w:r>
        <w:t>Nad</w:t>
      </w:r>
      <w:proofErr w:type="spellEnd"/>
      <w:r>
        <w:t xml:space="preserve"> </w:t>
      </w:r>
      <w:proofErr w:type="spellStart"/>
      <w:r>
        <w:t>základový</w:t>
      </w:r>
      <w:proofErr w:type="spellEnd"/>
      <w:r>
        <w:t xml:space="preserve"> </w:t>
      </w:r>
      <w:proofErr w:type="spellStart"/>
      <w:r>
        <w:t>blok</w:t>
      </w:r>
      <w:proofErr w:type="spellEnd"/>
      <w:r>
        <w:t xml:space="preserve"> </w:t>
      </w:r>
      <w:proofErr w:type="spellStart"/>
      <w:r>
        <w:t>opěrné</w:t>
      </w:r>
      <w:proofErr w:type="spellEnd"/>
      <w:r>
        <w:t xml:space="preserve"> </w:t>
      </w:r>
      <w:proofErr w:type="spellStart"/>
      <w:r>
        <w:t>stěny</w:t>
      </w:r>
      <w:proofErr w:type="spellEnd"/>
      <w:r>
        <w:t xml:space="preserve"> v </w:t>
      </w:r>
      <w:proofErr w:type="spellStart"/>
      <w:r>
        <w:t>patě</w:t>
      </w:r>
      <w:proofErr w:type="spellEnd"/>
      <w:r>
        <w:t xml:space="preserve"> </w:t>
      </w:r>
      <w:proofErr w:type="spellStart"/>
      <w:r>
        <w:t>vzdušního</w:t>
      </w:r>
      <w:proofErr w:type="spellEnd"/>
      <w:r>
        <w:t xml:space="preserve"> lice </w:t>
      </w:r>
      <w:proofErr w:type="spellStart"/>
      <w:r w:rsidRPr="003C737C">
        <w:t>bude</w:t>
      </w:r>
      <w:proofErr w:type="spellEnd"/>
      <w:r w:rsidRPr="003C737C">
        <w:t xml:space="preserve"> </w:t>
      </w:r>
      <w:proofErr w:type="spellStart"/>
      <w:r w:rsidRPr="003C737C">
        <w:t>uložena</w:t>
      </w:r>
      <w:proofErr w:type="spellEnd"/>
      <w:r w:rsidRPr="003C737C">
        <w:t xml:space="preserve"> </w:t>
      </w:r>
      <w:proofErr w:type="spellStart"/>
      <w:r w:rsidRPr="003C737C">
        <w:t>separační</w:t>
      </w:r>
      <w:proofErr w:type="spellEnd"/>
      <w:r w:rsidRPr="003C737C">
        <w:t xml:space="preserve"> </w:t>
      </w:r>
      <w:proofErr w:type="spellStart"/>
      <w:r w:rsidRPr="003C737C">
        <w:t>geotextílie</w:t>
      </w:r>
      <w:proofErr w:type="spellEnd"/>
      <w:r w:rsidRPr="003C737C">
        <w:t xml:space="preserve"> 300 g/m2 a </w:t>
      </w:r>
      <w:proofErr w:type="spellStart"/>
      <w:r w:rsidRPr="003C737C">
        <w:t>na</w:t>
      </w:r>
      <w:proofErr w:type="spellEnd"/>
      <w:r w:rsidRPr="003C737C">
        <w:t xml:space="preserve"> </w:t>
      </w:r>
      <w:proofErr w:type="spellStart"/>
      <w:r w:rsidRPr="003C737C">
        <w:t>vrstvu</w:t>
      </w:r>
      <w:proofErr w:type="spellEnd"/>
      <w:r w:rsidRPr="003C737C">
        <w:t xml:space="preserve"> </w:t>
      </w:r>
      <w:proofErr w:type="spellStart"/>
      <w:r w:rsidRPr="003C737C">
        <w:t>štěrku</w:t>
      </w:r>
      <w:proofErr w:type="spellEnd"/>
      <w:r w:rsidRPr="003C737C">
        <w:t xml:space="preserve"> fr. 8/16 mm </w:t>
      </w:r>
      <w:proofErr w:type="spellStart"/>
      <w:r w:rsidRPr="003C737C">
        <w:t>bude</w:t>
      </w:r>
      <w:proofErr w:type="spellEnd"/>
      <w:r w:rsidRPr="003C737C">
        <w:t xml:space="preserve"> </w:t>
      </w:r>
      <w:proofErr w:type="spellStart"/>
      <w:r w:rsidRPr="003C737C">
        <w:t>položeno</w:t>
      </w:r>
      <w:proofErr w:type="spellEnd"/>
      <w:r w:rsidRPr="003C737C">
        <w:t xml:space="preserve"> </w:t>
      </w:r>
      <w:r>
        <w:t xml:space="preserve">flexi PVC </w:t>
      </w:r>
      <w:proofErr w:type="spellStart"/>
      <w:r>
        <w:t>drenážní</w:t>
      </w:r>
      <w:proofErr w:type="spellEnd"/>
      <w:r>
        <w:t xml:space="preserve"> </w:t>
      </w:r>
      <w:proofErr w:type="spellStart"/>
      <w:r>
        <w:t>potrubí</w:t>
      </w:r>
      <w:proofErr w:type="spellEnd"/>
      <w:r>
        <w:t xml:space="preserve"> DN 10</w:t>
      </w:r>
      <w:r w:rsidRPr="003C737C">
        <w:t xml:space="preserve">0. </w:t>
      </w:r>
      <w:proofErr w:type="spellStart"/>
      <w:r w:rsidRPr="003C737C">
        <w:t>Potrubí</w:t>
      </w:r>
      <w:proofErr w:type="spellEnd"/>
      <w:r w:rsidRPr="003C737C">
        <w:t xml:space="preserve"> </w:t>
      </w:r>
      <w:proofErr w:type="spellStart"/>
      <w:r w:rsidRPr="003C737C">
        <w:t>bude</w:t>
      </w:r>
      <w:proofErr w:type="spellEnd"/>
      <w:r w:rsidRPr="003C737C">
        <w:t xml:space="preserve"> v </w:t>
      </w:r>
      <w:proofErr w:type="spellStart"/>
      <w:r w:rsidRPr="003C737C">
        <w:t>rýze</w:t>
      </w:r>
      <w:proofErr w:type="spellEnd"/>
      <w:r w:rsidRPr="003C737C">
        <w:t xml:space="preserve"> </w:t>
      </w:r>
      <w:proofErr w:type="spellStart"/>
      <w:r w:rsidRPr="003C737C">
        <w:t>obsypáno</w:t>
      </w:r>
      <w:proofErr w:type="spellEnd"/>
      <w:r w:rsidRPr="003C737C">
        <w:t xml:space="preserve"> </w:t>
      </w:r>
      <w:proofErr w:type="spellStart"/>
      <w:r w:rsidRPr="003C737C">
        <w:t>štěrkem</w:t>
      </w:r>
      <w:proofErr w:type="spellEnd"/>
      <w:r w:rsidRPr="003C737C">
        <w:t xml:space="preserve"> </w:t>
      </w:r>
      <w:proofErr w:type="spellStart"/>
      <w:r w:rsidRPr="003C737C">
        <w:t>shodné</w:t>
      </w:r>
      <w:proofErr w:type="spellEnd"/>
      <w:r w:rsidRPr="003C737C">
        <w:t xml:space="preserve"> </w:t>
      </w:r>
      <w:proofErr w:type="spellStart"/>
      <w:r w:rsidRPr="003C737C">
        <w:t>frakce</w:t>
      </w:r>
      <w:proofErr w:type="spellEnd"/>
      <w:r w:rsidRPr="003C737C">
        <w:t xml:space="preserve"> a </w:t>
      </w:r>
      <w:proofErr w:type="spellStart"/>
      <w:r>
        <w:t>zbylá</w:t>
      </w:r>
      <w:proofErr w:type="spellEnd"/>
      <w:r>
        <w:t xml:space="preserve"> </w:t>
      </w:r>
      <w:proofErr w:type="spellStart"/>
      <w:r>
        <w:t>část</w:t>
      </w:r>
      <w:proofErr w:type="spellEnd"/>
      <w:r>
        <w:t xml:space="preserve"> </w:t>
      </w:r>
      <w:proofErr w:type="spellStart"/>
      <w:r>
        <w:t>opěrné</w:t>
      </w:r>
      <w:proofErr w:type="spellEnd"/>
      <w:r>
        <w:t xml:space="preserve"> </w:t>
      </w:r>
      <w:proofErr w:type="spellStart"/>
      <w:r>
        <w:t>stěny</w:t>
      </w:r>
      <w:proofErr w:type="spellEnd"/>
      <w:r w:rsidRPr="003C737C">
        <w:t xml:space="preserve"> </w:t>
      </w:r>
      <w:proofErr w:type="spellStart"/>
      <w:r w:rsidRPr="003C737C">
        <w:t>bude</w:t>
      </w:r>
      <w:proofErr w:type="spellEnd"/>
      <w:r w:rsidRPr="003C737C">
        <w:t xml:space="preserve"> </w:t>
      </w:r>
      <w:proofErr w:type="spellStart"/>
      <w:r w:rsidRPr="003C737C">
        <w:t>následně</w:t>
      </w:r>
      <w:proofErr w:type="spellEnd"/>
      <w:r w:rsidRPr="003C737C">
        <w:t xml:space="preserve"> </w:t>
      </w:r>
      <w:proofErr w:type="spellStart"/>
      <w:r w:rsidRPr="003C737C">
        <w:t>překryt</w:t>
      </w:r>
      <w:r>
        <w:t>a</w:t>
      </w:r>
      <w:proofErr w:type="spellEnd"/>
      <w:r>
        <w:t xml:space="preserve"> </w:t>
      </w:r>
      <w:proofErr w:type="spellStart"/>
      <w:r>
        <w:t>vrstvou</w:t>
      </w:r>
      <w:proofErr w:type="spellEnd"/>
      <w:r>
        <w:t xml:space="preserve"> </w:t>
      </w:r>
      <w:proofErr w:type="spellStart"/>
      <w:r>
        <w:t>štěrku</w:t>
      </w:r>
      <w:proofErr w:type="spellEnd"/>
      <w:r>
        <w:t xml:space="preserve"> fr. 32/63</w:t>
      </w:r>
      <w:r w:rsidRPr="003C737C">
        <w:t xml:space="preserve"> mm. </w:t>
      </w:r>
      <w:proofErr w:type="spellStart"/>
      <w:r w:rsidRPr="003C737C">
        <w:t>Drenážní</w:t>
      </w:r>
      <w:proofErr w:type="spellEnd"/>
      <w:r w:rsidRPr="003C737C">
        <w:t xml:space="preserve"> </w:t>
      </w:r>
      <w:proofErr w:type="spellStart"/>
      <w:r w:rsidRPr="003C737C">
        <w:t>potrubí</w:t>
      </w:r>
      <w:proofErr w:type="spellEnd"/>
      <w:r w:rsidRPr="003C737C">
        <w:t xml:space="preserve"> </w:t>
      </w:r>
      <w:proofErr w:type="spellStart"/>
      <w:r w:rsidRPr="003C737C">
        <w:t>bude</w:t>
      </w:r>
      <w:proofErr w:type="spellEnd"/>
      <w:r w:rsidRPr="003C737C">
        <w:t xml:space="preserve"> </w:t>
      </w:r>
      <w:proofErr w:type="spellStart"/>
      <w:r w:rsidRPr="003C737C">
        <w:t>zaústěno</w:t>
      </w:r>
      <w:proofErr w:type="spellEnd"/>
      <w:r w:rsidRPr="003C737C">
        <w:t xml:space="preserve"> do </w:t>
      </w:r>
      <w:proofErr w:type="spellStart"/>
      <w:r>
        <w:t>projektované</w:t>
      </w:r>
      <w:proofErr w:type="spellEnd"/>
      <w:r>
        <w:t xml:space="preserve"> </w:t>
      </w:r>
      <w:proofErr w:type="spellStart"/>
      <w:r>
        <w:t>rámové</w:t>
      </w:r>
      <w:proofErr w:type="spellEnd"/>
      <w:r>
        <w:t xml:space="preserve"> </w:t>
      </w:r>
      <w:proofErr w:type="spellStart"/>
      <w:r>
        <w:t>propusti</w:t>
      </w:r>
      <w:proofErr w:type="spellEnd"/>
      <w:r w:rsidRPr="003C737C">
        <w:t>.</w:t>
      </w:r>
    </w:p>
    <w:p w:rsidR="00CC58DE" w:rsidRDefault="00CC58DE" w:rsidP="00FA4C1A">
      <w:r>
        <w:t xml:space="preserve">Voda </w:t>
      </w:r>
      <w:proofErr w:type="spellStart"/>
      <w:r>
        <w:t>stékající</w:t>
      </w:r>
      <w:proofErr w:type="spellEnd"/>
      <w:r>
        <w:t xml:space="preserve"> ze </w:t>
      </w:r>
      <w:proofErr w:type="spellStart"/>
      <w:r>
        <w:t>svahu</w:t>
      </w:r>
      <w:proofErr w:type="spellEnd"/>
      <w:r>
        <w:t xml:space="preserve"> </w:t>
      </w:r>
      <w:proofErr w:type="spellStart"/>
      <w:r>
        <w:t>hráze</w:t>
      </w:r>
      <w:proofErr w:type="spellEnd"/>
      <w:r>
        <w:t xml:space="preserve"> </w:t>
      </w:r>
      <w:proofErr w:type="spellStart"/>
      <w:r>
        <w:t>bude</w:t>
      </w:r>
      <w:proofErr w:type="spellEnd"/>
      <w:r>
        <w:t xml:space="preserve"> </w:t>
      </w:r>
      <w:proofErr w:type="spellStart"/>
      <w:r>
        <w:t>zachytávána</w:t>
      </w:r>
      <w:proofErr w:type="spellEnd"/>
      <w:r>
        <w:t xml:space="preserve"> </w:t>
      </w:r>
      <w:proofErr w:type="spellStart"/>
      <w:r>
        <w:t>betonovými</w:t>
      </w:r>
      <w:proofErr w:type="spellEnd"/>
      <w:r>
        <w:t xml:space="preserve"> </w:t>
      </w:r>
      <w:proofErr w:type="spellStart"/>
      <w:r>
        <w:t>žlabovkami</w:t>
      </w:r>
      <w:proofErr w:type="spellEnd"/>
      <w:r>
        <w:t xml:space="preserve"> a </w:t>
      </w:r>
      <w:proofErr w:type="spellStart"/>
      <w:r>
        <w:t>odvedena</w:t>
      </w:r>
      <w:proofErr w:type="spellEnd"/>
      <w:r>
        <w:t xml:space="preserve"> pod </w:t>
      </w:r>
      <w:proofErr w:type="spellStart"/>
      <w:r>
        <w:t>těleso</w:t>
      </w:r>
      <w:proofErr w:type="spellEnd"/>
      <w:r>
        <w:t xml:space="preserve"> </w:t>
      </w:r>
      <w:proofErr w:type="spellStart"/>
      <w:r>
        <w:t>hráze</w:t>
      </w:r>
      <w:proofErr w:type="spellEnd"/>
      <w:r>
        <w:t>.</w:t>
      </w:r>
    </w:p>
    <w:p w:rsidR="00FA4C1A" w:rsidRDefault="00E178F9" w:rsidP="00FA4C1A">
      <w:r>
        <w:rPr>
          <w:b/>
          <w:lang w:val="cs-CZ"/>
        </w:rPr>
        <w:t>Koruna hráze</w:t>
      </w:r>
      <w:r w:rsidRPr="00C81785">
        <w:rPr>
          <w:b/>
          <w:lang w:val="cs-CZ"/>
        </w:rPr>
        <w:t>:</w:t>
      </w:r>
    </w:p>
    <w:p w:rsidR="00FA4C1A" w:rsidRDefault="00E178F9" w:rsidP="00FA4C1A">
      <w:pPr>
        <w:rPr>
          <w:lang w:val="cs-CZ"/>
        </w:rPr>
      </w:pPr>
      <w:r>
        <w:rPr>
          <w:lang w:val="cs-CZ"/>
        </w:rPr>
        <w:t xml:space="preserve">Koruna hráze je navržena pojízdná s hlavní šířkou koruny 4,5 m. Koruna bude opatřena asfaltovou komunikací šířky 3,5m + 2x0,25 zpevněná krajnice ze štěrkodrtě fr. 16/32 </w:t>
      </w:r>
      <w:proofErr w:type="spellStart"/>
      <w:r>
        <w:rPr>
          <w:lang w:val="cs-CZ"/>
        </w:rPr>
        <w:t>tl</w:t>
      </w:r>
      <w:proofErr w:type="spellEnd"/>
      <w:r>
        <w:rPr>
          <w:lang w:val="cs-CZ"/>
        </w:rPr>
        <w:t>. 100 mm</w:t>
      </w:r>
      <w:r w:rsidR="00F32FC6">
        <w:rPr>
          <w:lang w:val="cs-CZ"/>
        </w:rPr>
        <w:t xml:space="preserve">. Komunikace bude opatřena směrem k zatopené ploše rybníku ochrannými prvky – ocelová </w:t>
      </w:r>
      <w:proofErr w:type="spellStart"/>
      <w:r w:rsidR="00F32FC6">
        <w:rPr>
          <w:lang w:val="cs-CZ"/>
        </w:rPr>
        <w:t>svodila</w:t>
      </w:r>
      <w:proofErr w:type="spellEnd"/>
      <w:r w:rsidR="00F32FC6">
        <w:rPr>
          <w:lang w:val="cs-CZ"/>
        </w:rPr>
        <w:t xml:space="preserve"> RH-4 výšky 0,7 metru</w:t>
      </w:r>
      <w:r w:rsidR="00CC58DE">
        <w:rPr>
          <w:lang w:val="cs-CZ"/>
        </w:rPr>
        <w:t>, celkové délky 93,0m.</w:t>
      </w:r>
      <w:r w:rsidR="00F32FC6">
        <w:rPr>
          <w:lang w:val="cs-CZ"/>
        </w:rPr>
        <w:t xml:space="preserve"> V rámci stavby bude provedena demontáž stávající vjezdové brány do vodárenského areálu, po výstavbě hráze bude brána zpětně osazena na původní místo do nově připravených kruhových základových patek. Na příjezdu k rybníku bude na začátku hráze osazeno dopravní značení </w:t>
      </w:r>
      <w:r w:rsidR="0025650D">
        <w:rPr>
          <w:lang w:val="cs-CZ"/>
        </w:rPr>
        <w:t xml:space="preserve">upravující rychlost na </w:t>
      </w:r>
      <w:r w:rsidR="000C77F4">
        <w:rPr>
          <w:lang w:val="cs-CZ"/>
        </w:rPr>
        <w:t>komunikaci</w:t>
      </w:r>
      <w:r w:rsidR="0025650D">
        <w:rPr>
          <w:lang w:val="cs-CZ"/>
        </w:rPr>
        <w:t xml:space="preserve"> a omezení vjezdu pouze pro správce vodárenského areálu.</w:t>
      </w:r>
    </w:p>
    <w:p w:rsidR="00FA4C1A" w:rsidRDefault="00FA4C1A" w:rsidP="00FA4C1A">
      <w:pPr>
        <w:rPr>
          <w:lang w:val="cs-CZ"/>
        </w:rPr>
      </w:pPr>
    </w:p>
    <w:p w:rsidR="00FA4C1A" w:rsidRDefault="00FA4C1A" w:rsidP="00FA4C1A">
      <w:pPr>
        <w:rPr>
          <w:lang w:val="cs-CZ"/>
        </w:rPr>
      </w:pPr>
    </w:p>
    <w:p w:rsidR="00FA4C1A" w:rsidRDefault="00FA4C1A" w:rsidP="00FA4C1A">
      <w:pPr>
        <w:rPr>
          <w:lang w:val="cs-CZ"/>
        </w:rPr>
      </w:pPr>
    </w:p>
    <w:p w:rsidR="00FA4C1A" w:rsidRDefault="00FA4C1A" w:rsidP="00FA4C1A">
      <w:pPr>
        <w:rPr>
          <w:lang w:val="cs-CZ"/>
        </w:rPr>
      </w:pPr>
    </w:p>
    <w:p w:rsidR="00FA4C1A" w:rsidRDefault="00FA4C1A" w:rsidP="00FA4C1A">
      <w:pPr>
        <w:rPr>
          <w:lang w:val="cs-CZ"/>
        </w:rPr>
      </w:pPr>
    </w:p>
    <w:p w:rsidR="00FA4C1A" w:rsidRDefault="00FA4C1A" w:rsidP="00FA4C1A">
      <w:pPr>
        <w:rPr>
          <w:lang w:val="cs-CZ"/>
        </w:rPr>
      </w:pPr>
    </w:p>
    <w:p w:rsidR="00FA4C1A" w:rsidRDefault="00FA4C1A" w:rsidP="00FA4C1A">
      <w:pPr>
        <w:rPr>
          <w:lang w:val="cs-CZ"/>
        </w:rPr>
      </w:pPr>
    </w:p>
    <w:p w:rsidR="00FA4C1A" w:rsidRDefault="00FA4C1A" w:rsidP="00FA4C1A">
      <w:pPr>
        <w:rPr>
          <w:lang w:val="cs-CZ"/>
        </w:rPr>
      </w:pPr>
    </w:p>
    <w:p w:rsidR="00FA4C1A" w:rsidRDefault="00FA4C1A" w:rsidP="00FA4C1A">
      <w:pPr>
        <w:rPr>
          <w:lang w:val="cs-CZ"/>
        </w:rPr>
      </w:pPr>
    </w:p>
    <w:p w:rsidR="00FA4C1A" w:rsidRDefault="00FA4C1A" w:rsidP="00FA4C1A">
      <w:pPr>
        <w:rPr>
          <w:lang w:val="cs-CZ"/>
        </w:rPr>
      </w:pPr>
    </w:p>
    <w:p w:rsidR="00FA4C1A" w:rsidRDefault="00FA4C1A" w:rsidP="00FA4C1A">
      <w:pPr>
        <w:rPr>
          <w:lang w:val="cs-CZ"/>
        </w:rPr>
      </w:pPr>
    </w:p>
    <w:p w:rsidR="00FA4C1A" w:rsidRDefault="00FA4C1A" w:rsidP="00FA4C1A"/>
    <w:p w:rsidR="00E178F9" w:rsidRPr="00FA4C1A" w:rsidRDefault="00E178F9" w:rsidP="00FA4C1A">
      <w:r>
        <w:rPr>
          <w:lang w:val="cs-CZ"/>
        </w:rPr>
        <w:t>Konstrukční skladba komunikace:</w:t>
      </w:r>
    </w:p>
    <w:p w:rsidR="00E178F9" w:rsidRDefault="00E178F9" w:rsidP="00E178F9">
      <w:pPr>
        <w:keepNext/>
        <w:numPr>
          <w:ilvl w:val="0"/>
          <w:numId w:val="29"/>
        </w:numPr>
        <w:rPr>
          <w:lang w:val="cs-CZ"/>
        </w:rPr>
      </w:pPr>
      <w:r w:rsidRPr="00E178F9">
        <w:rPr>
          <w:lang w:val="cs-CZ"/>
        </w:rPr>
        <w:t>asfaltový beton střednězrnný ACO 11 ( ABS II ) , tl.50 mm</w:t>
      </w:r>
    </w:p>
    <w:p w:rsidR="00E178F9" w:rsidRDefault="00E178F9" w:rsidP="00E178F9">
      <w:pPr>
        <w:keepNext/>
        <w:numPr>
          <w:ilvl w:val="0"/>
          <w:numId w:val="29"/>
        </w:numPr>
        <w:rPr>
          <w:lang w:val="cs-CZ"/>
        </w:rPr>
      </w:pPr>
      <w:r w:rsidRPr="00E178F9">
        <w:rPr>
          <w:lang w:val="cs-CZ"/>
        </w:rPr>
        <w:t xml:space="preserve">Spojovací postřik z </w:t>
      </w:r>
      <w:proofErr w:type="spellStart"/>
      <w:r w:rsidRPr="00E178F9">
        <w:rPr>
          <w:lang w:val="cs-CZ"/>
        </w:rPr>
        <w:t>kationaktivní</w:t>
      </w:r>
      <w:proofErr w:type="spellEnd"/>
      <w:r w:rsidRPr="00E178F9">
        <w:rPr>
          <w:lang w:val="cs-CZ"/>
        </w:rPr>
        <w:t xml:space="preserve"> asfaltové emulze 0,70 kg/m2</w:t>
      </w:r>
    </w:p>
    <w:p w:rsidR="00E178F9" w:rsidRDefault="00E178F9" w:rsidP="00E178F9">
      <w:pPr>
        <w:keepNext/>
        <w:numPr>
          <w:ilvl w:val="0"/>
          <w:numId w:val="29"/>
        </w:numPr>
        <w:rPr>
          <w:lang w:val="cs-CZ"/>
        </w:rPr>
      </w:pPr>
      <w:r w:rsidRPr="00E178F9">
        <w:rPr>
          <w:lang w:val="cs-CZ"/>
        </w:rPr>
        <w:t>asfaltový beton velmi hrubý ACO 16 ( ABVH III ) , tl.50mm,</w:t>
      </w:r>
    </w:p>
    <w:p w:rsidR="00F32FC6" w:rsidRPr="00E178F9" w:rsidRDefault="00F32FC6" w:rsidP="00E178F9">
      <w:pPr>
        <w:keepNext/>
        <w:numPr>
          <w:ilvl w:val="0"/>
          <w:numId w:val="29"/>
        </w:numPr>
        <w:rPr>
          <w:lang w:val="cs-CZ"/>
        </w:rPr>
      </w:pPr>
      <w:r w:rsidRPr="00F32FC6">
        <w:rPr>
          <w:lang w:val="cs-CZ"/>
        </w:rPr>
        <w:t xml:space="preserve">Infiltrační postřik z </w:t>
      </w:r>
      <w:proofErr w:type="spellStart"/>
      <w:r w:rsidRPr="00F32FC6">
        <w:rPr>
          <w:lang w:val="cs-CZ"/>
        </w:rPr>
        <w:t>kationaktivní</w:t>
      </w:r>
      <w:proofErr w:type="spellEnd"/>
      <w:r w:rsidRPr="00F32FC6">
        <w:rPr>
          <w:lang w:val="cs-CZ"/>
        </w:rPr>
        <w:t xml:space="preserve"> asfaltové emulze 1,5 kg/m2</w:t>
      </w:r>
    </w:p>
    <w:p w:rsidR="00E178F9" w:rsidRPr="00E178F9" w:rsidRDefault="00E178F9" w:rsidP="00E178F9">
      <w:pPr>
        <w:keepNext/>
        <w:numPr>
          <w:ilvl w:val="0"/>
          <w:numId w:val="29"/>
        </w:numPr>
        <w:rPr>
          <w:lang w:val="cs-CZ"/>
        </w:rPr>
      </w:pPr>
      <w:r w:rsidRPr="00E178F9">
        <w:rPr>
          <w:lang w:val="cs-CZ"/>
        </w:rPr>
        <w:t xml:space="preserve">obalované kamenivo ACP 22+ </w:t>
      </w:r>
      <w:proofErr w:type="spellStart"/>
      <w:r w:rsidRPr="00E178F9">
        <w:rPr>
          <w:lang w:val="cs-CZ"/>
        </w:rPr>
        <w:t>tl</w:t>
      </w:r>
      <w:proofErr w:type="spellEnd"/>
      <w:r w:rsidRPr="00E178F9">
        <w:rPr>
          <w:lang w:val="cs-CZ"/>
        </w:rPr>
        <w:t>.. 100 mm</w:t>
      </w:r>
    </w:p>
    <w:p w:rsidR="00E178F9" w:rsidRPr="00E178F9" w:rsidRDefault="00E178F9" w:rsidP="00E178F9">
      <w:pPr>
        <w:keepNext/>
        <w:numPr>
          <w:ilvl w:val="0"/>
          <w:numId w:val="29"/>
        </w:numPr>
        <w:rPr>
          <w:lang w:val="cs-CZ"/>
        </w:rPr>
      </w:pPr>
      <w:r w:rsidRPr="00E178F9">
        <w:rPr>
          <w:lang w:val="cs-CZ"/>
        </w:rPr>
        <w:t xml:space="preserve">štěrkodrť 0-32 </w:t>
      </w:r>
      <w:proofErr w:type="spellStart"/>
      <w:r w:rsidRPr="00E178F9">
        <w:rPr>
          <w:lang w:val="cs-CZ"/>
        </w:rPr>
        <w:t>tl</w:t>
      </w:r>
      <w:proofErr w:type="spellEnd"/>
      <w:r w:rsidRPr="00E178F9">
        <w:rPr>
          <w:lang w:val="cs-CZ"/>
        </w:rPr>
        <w:t>- 200 mm</w:t>
      </w:r>
    </w:p>
    <w:p w:rsidR="000C77F4" w:rsidRDefault="00E178F9" w:rsidP="000C77F4">
      <w:pPr>
        <w:keepNext/>
        <w:numPr>
          <w:ilvl w:val="0"/>
          <w:numId w:val="29"/>
        </w:numPr>
        <w:rPr>
          <w:lang w:val="cs-CZ"/>
        </w:rPr>
      </w:pPr>
      <w:r w:rsidRPr="00E178F9">
        <w:rPr>
          <w:lang w:val="cs-CZ"/>
        </w:rPr>
        <w:t>štěrkodrť ŠD 0 63 mm, min. 200 mm, ČSN 736126</w:t>
      </w:r>
    </w:p>
    <w:p w:rsidR="000C77F4" w:rsidRDefault="000C77F4" w:rsidP="000C77F4">
      <w:pPr>
        <w:keepNext/>
        <w:ind w:left="1069" w:firstLine="0"/>
        <w:rPr>
          <w:lang w:val="cs-CZ"/>
        </w:rPr>
      </w:pPr>
    </w:p>
    <w:p w:rsidR="000C77F4" w:rsidRPr="000C77F4" w:rsidRDefault="000C77F4" w:rsidP="000C77F4">
      <w:pPr>
        <w:keepNext/>
        <w:ind w:firstLine="0"/>
        <w:rPr>
          <w:color w:val="FF0000"/>
          <w:lang w:val="cs-CZ"/>
        </w:rPr>
      </w:pPr>
      <w:r>
        <w:rPr>
          <w:lang w:val="cs-CZ"/>
        </w:rPr>
        <w:tab/>
      </w:r>
      <w:r w:rsidRPr="000C77F4">
        <w:rPr>
          <w:color w:val="FF0000"/>
          <w:lang w:val="cs-CZ"/>
        </w:rPr>
        <w:t>V</w:t>
      </w:r>
      <w:r>
        <w:rPr>
          <w:color w:val="FF0000"/>
          <w:lang w:val="cs-CZ"/>
        </w:rPr>
        <w:t> </w:t>
      </w:r>
      <w:r w:rsidRPr="000C77F4">
        <w:rPr>
          <w:color w:val="FF0000"/>
          <w:lang w:val="cs-CZ"/>
        </w:rPr>
        <w:t>koruně hráze budou umístěny pevné fixní body pro možnost provádění kontroly bezpečnosti vodního díla. Celkem budou osazeny 3 ks</w:t>
      </w:r>
      <w:r>
        <w:rPr>
          <w:color w:val="FF0000"/>
          <w:lang w:val="cs-CZ"/>
        </w:rPr>
        <w:t>.</w:t>
      </w:r>
    </w:p>
    <w:p w:rsidR="00E178F9" w:rsidRPr="00044797" w:rsidRDefault="00E178F9" w:rsidP="004F5BEE"/>
    <w:p w:rsidR="001B107F" w:rsidRDefault="001B107F" w:rsidP="002D36E0">
      <w:pPr>
        <w:numPr>
          <w:ilvl w:val="0"/>
          <w:numId w:val="19"/>
        </w:numPr>
        <w:rPr>
          <w:lang w:val="cs-CZ"/>
        </w:rPr>
      </w:pPr>
      <w:r w:rsidRPr="00A82DCC">
        <w:rPr>
          <w:lang w:val="cs-CZ"/>
        </w:rPr>
        <w:t xml:space="preserve">Charakteristiky </w:t>
      </w:r>
      <w:r w:rsidR="00D05C93">
        <w:rPr>
          <w:lang w:val="cs-CZ"/>
        </w:rPr>
        <w:t>retenční nádrže</w:t>
      </w:r>
      <w:r w:rsidRPr="00A82DCC">
        <w:rPr>
          <w:lang w:val="cs-CZ"/>
        </w:rPr>
        <w:t xml:space="preserve"> jsou následující:</w:t>
      </w:r>
    </w:p>
    <w:p w:rsidR="002F51B2" w:rsidRPr="002F51B2" w:rsidRDefault="002F51B2" w:rsidP="002F51B2">
      <w:pPr>
        <w:ind w:left="1429" w:firstLine="0"/>
        <w:rPr>
          <w:b/>
          <w:lang w:val="cs-CZ"/>
        </w:rPr>
      </w:pPr>
      <w:r w:rsidRPr="002F51B2">
        <w:rPr>
          <w:b/>
          <w:lang w:val="cs-CZ"/>
        </w:rPr>
        <w:t>Hráz:</w:t>
      </w:r>
    </w:p>
    <w:tbl>
      <w:tblPr>
        <w:tblpPr w:leftFromText="141" w:rightFromText="141" w:vertAnchor="text" w:horzAnchor="margin" w:tblpX="70"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7"/>
        <w:gridCol w:w="3544"/>
      </w:tblGrid>
      <w:tr w:rsidR="002F51B2" w:rsidRPr="006F3CE3" w:rsidTr="00E178F9">
        <w:trPr>
          <w:trHeight w:val="379"/>
        </w:trPr>
        <w:tc>
          <w:tcPr>
            <w:tcW w:w="5457" w:type="dxa"/>
            <w:vAlign w:val="center"/>
          </w:tcPr>
          <w:p w:rsidR="002F51B2" w:rsidRPr="00A82DCC" w:rsidRDefault="002F51B2" w:rsidP="00E178F9">
            <w:pPr>
              <w:pStyle w:val="Zhlav"/>
              <w:ind w:firstLine="0"/>
              <w:jc w:val="left"/>
              <w:rPr>
                <w:rFonts w:ascii="Times New Roman" w:hAnsi="Times New Roman"/>
              </w:rPr>
            </w:pPr>
            <w:bookmarkStart w:id="5" w:name="_Hlk70509803"/>
            <w:r w:rsidRPr="00A82DCC">
              <w:rPr>
                <w:rFonts w:ascii="Times New Roman" w:hAnsi="Times New Roman"/>
              </w:rPr>
              <w:t xml:space="preserve">Délka </w:t>
            </w:r>
            <w:proofErr w:type="spellStart"/>
            <w:r w:rsidRPr="00A82DCC">
              <w:rPr>
                <w:rFonts w:ascii="Times New Roman" w:hAnsi="Times New Roman"/>
              </w:rPr>
              <w:t>hráze</w:t>
            </w:r>
            <w:proofErr w:type="spellEnd"/>
            <w:r w:rsidRPr="00A82DCC">
              <w:rPr>
                <w:rFonts w:ascii="Times New Roman" w:hAnsi="Times New Roman"/>
              </w:rPr>
              <w:t xml:space="preserve"> v </w:t>
            </w:r>
            <w:proofErr w:type="spellStart"/>
            <w:r w:rsidRPr="00A82DCC">
              <w:rPr>
                <w:rFonts w:ascii="Times New Roman" w:hAnsi="Times New Roman"/>
              </w:rPr>
              <w:t>koruně</w:t>
            </w:r>
            <w:proofErr w:type="spellEnd"/>
          </w:p>
        </w:tc>
        <w:tc>
          <w:tcPr>
            <w:tcW w:w="3544" w:type="dxa"/>
            <w:vAlign w:val="center"/>
          </w:tcPr>
          <w:p w:rsidR="002F51B2" w:rsidRPr="00A82DCC" w:rsidRDefault="002F51B2" w:rsidP="00E178F9">
            <w:pPr>
              <w:pStyle w:val="Zhlav"/>
              <w:ind w:firstLine="0"/>
              <w:jc w:val="center"/>
              <w:rPr>
                <w:rFonts w:ascii="Times New Roman" w:hAnsi="Times New Roman"/>
              </w:rPr>
            </w:pPr>
            <w:r>
              <w:rPr>
                <w:rFonts w:ascii="Times New Roman" w:hAnsi="Times New Roman"/>
              </w:rPr>
              <w:t>119,00</w:t>
            </w:r>
            <w:r w:rsidRPr="00A82DCC">
              <w:rPr>
                <w:rFonts w:ascii="Times New Roman" w:hAnsi="Times New Roman"/>
              </w:rPr>
              <w:t xml:space="preserve"> m</w:t>
            </w:r>
          </w:p>
        </w:tc>
      </w:tr>
      <w:tr w:rsidR="002F51B2" w:rsidRPr="006F3CE3" w:rsidTr="00E178F9">
        <w:trPr>
          <w:trHeight w:val="380"/>
        </w:trPr>
        <w:tc>
          <w:tcPr>
            <w:tcW w:w="5457" w:type="dxa"/>
            <w:vAlign w:val="center"/>
          </w:tcPr>
          <w:p w:rsidR="002F51B2" w:rsidRPr="00A82DCC" w:rsidRDefault="002F51B2" w:rsidP="00E178F9">
            <w:pPr>
              <w:pStyle w:val="Zhlav"/>
              <w:ind w:firstLine="0"/>
              <w:jc w:val="left"/>
              <w:rPr>
                <w:rFonts w:ascii="Times New Roman" w:hAnsi="Times New Roman"/>
              </w:rPr>
            </w:pPr>
            <w:proofErr w:type="spellStart"/>
            <w:r w:rsidRPr="00A82DCC">
              <w:rPr>
                <w:rFonts w:ascii="Times New Roman" w:hAnsi="Times New Roman"/>
              </w:rPr>
              <w:t>Šířka</w:t>
            </w:r>
            <w:proofErr w:type="spellEnd"/>
            <w:r w:rsidRPr="00A82DCC">
              <w:rPr>
                <w:rFonts w:ascii="Times New Roman" w:hAnsi="Times New Roman"/>
              </w:rPr>
              <w:t xml:space="preserve"> </w:t>
            </w:r>
            <w:proofErr w:type="spellStart"/>
            <w:r w:rsidRPr="00A82DCC">
              <w:rPr>
                <w:rFonts w:ascii="Times New Roman" w:hAnsi="Times New Roman"/>
              </w:rPr>
              <w:t>hráze</w:t>
            </w:r>
            <w:proofErr w:type="spellEnd"/>
            <w:r w:rsidRPr="00A82DCC">
              <w:rPr>
                <w:rFonts w:ascii="Times New Roman" w:hAnsi="Times New Roman"/>
              </w:rPr>
              <w:t xml:space="preserve"> v </w:t>
            </w:r>
            <w:proofErr w:type="spellStart"/>
            <w:r w:rsidRPr="00A82DCC">
              <w:rPr>
                <w:rFonts w:ascii="Times New Roman" w:hAnsi="Times New Roman"/>
              </w:rPr>
              <w:t>koruně</w:t>
            </w:r>
            <w:proofErr w:type="spellEnd"/>
          </w:p>
        </w:tc>
        <w:tc>
          <w:tcPr>
            <w:tcW w:w="3544" w:type="dxa"/>
            <w:vAlign w:val="center"/>
          </w:tcPr>
          <w:p w:rsidR="002F51B2" w:rsidRPr="00A82DCC" w:rsidRDefault="002F51B2" w:rsidP="00E178F9">
            <w:pPr>
              <w:pStyle w:val="Zhlav"/>
              <w:ind w:firstLine="0"/>
              <w:jc w:val="center"/>
              <w:rPr>
                <w:rFonts w:ascii="Times New Roman" w:hAnsi="Times New Roman"/>
              </w:rPr>
            </w:pPr>
            <w:r>
              <w:rPr>
                <w:rFonts w:ascii="Times New Roman" w:hAnsi="Times New Roman"/>
              </w:rPr>
              <w:t>4,50</w:t>
            </w:r>
            <w:r w:rsidRPr="00A82DCC">
              <w:rPr>
                <w:rFonts w:ascii="Times New Roman" w:hAnsi="Times New Roman"/>
              </w:rPr>
              <w:t xml:space="preserve"> – </w:t>
            </w:r>
            <w:proofErr w:type="spellStart"/>
            <w:r w:rsidRPr="00A82DCC">
              <w:rPr>
                <w:rFonts w:ascii="Times New Roman" w:hAnsi="Times New Roman"/>
              </w:rPr>
              <w:t>plynule</w:t>
            </w:r>
            <w:proofErr w:type="spellEnd"/>
            <w:r w:rsidRPr="00A82DCC">
              <w:rPr>
                <w:rFonts w:ascii="Times New Roman" w:hAnsi="Times New Roman"/>
              </w:rPr>
              <w:t xml:space="preserve"> do </w:t>
            </w:r>
            <w:proofErr w:type="spellStart"/>
            <w:r w:rsidRPr="00A82DCC">
              <w:rPr>
                <w:rFonts w:ascii="Times New Roman" w:hAnsi="Times New Roman"/>
              </w:rPr>
              <w:t>terénu</w:t>
            </w:r>
            <w:proofErr w:type="spellEnd"/>
          </w:p>
        </w:tc>
      </w:tr>
      <w:tr w:rsidR="002F51B2" w:rsidRPr="006F3CE3" w:rsidTr="00E178F9">
        <w:trPr>
          <w:trHeight w:val="379"/>
        </w:trPr>
        <w:tc>
          <w:tcPr>
            <w:tcW w:w="5457" w:type="dxa"/>
            <w:vAlign w:val="center"/>
          </w:tcPr>
          <w:p w:rsidR="002F51B2" w:rsidRPr="00A82DCC" w:rsidRDefault="002F51B2" w:rsidP="00E178F9">
            <w:pPr>
              <w:pStyle w:val="Zhlav"/>
              <w:ind w:firstLine="0"/>
              <w:jc w:val="left"/>
              <w:rPr>
                <w:rFonts w:ascii="Times New Roman" w:hAnsi="Times New Roman"/>
              </w:rPr>
            </w:pPr>
            <w:proofErr w:type="spellStart"/>
            <w:r w:rsidRPr="00A82DCC">
              <w:rPr>
                <w:rFonts w:ascii="Times New Roman" w:hAnsi="Times New Roman"/>
              </w:rPr>
              <w:t>Maximální</w:t>
            </w:r>
            <w:proofErr w:type="spellEnd"/>
            <w:r w:rsidRPr="00A82DCC">
              <w:rPr>
                <w:rFonts w:ascii="Times New Roman" w:hAnsi="Times New Roman"/>
              </w:rPr>
              <w:t xml:space="preserve"> </w:t>
            </w:r>
            <w:proofErr w:type="spellStart"/>
            <w:r w:rsidRPr="00A82DCC">
              <w:rPr>
                <w:rFonts w:ascii="Times New Roman" w:hAnsi="Times New Roman"/>
              </w:rPr>
              <w:t>šířka</w:t>
            </w:r>
            <w:proofErr w:type="spellEnd"/>
            <w:r w:rsidRPr="00A82DCC">
              <w:rPr>
                <w:rFonts w:ascii="Times New Roman" w:hAnsi="Times New Roman"/>
              </w:rPr>
              <w:t xml:space="preserve"> </w:t>
            </w:r>
            <w:proofErr w:type="spellStart"/>
            <w:r w:rsidRPr="00A82DCC">
              <w:rPr>
                <w:rFonts w:ascii="Times New Roman" w:hAnsi="Times New Roman"/>
              </w:rPr>
              <w:t>hráze</w:t>
            </w:r>
            <w:proofErr w:type="spellEnd"/>
            <w:r w:rsidRPr="00A82DCC">
              <w:rPr>
                <w:rFonts w:ascii="Times New Roman" w:hAnsi="Times New Roman"/>
              </w:rPr>
              <w:t xml:space="preserve"> v </w:t>
            </w:r>
            <w:proofErr w:type="spellStart"/>
            <w:r w:rsidRPr="00A82DCC">
              <w:rPr>
                <w:rFonts w:ascii="Times New Roman" w:hAnsi="Times New Roman"/>
              </w:rPr>
              <w:t>patě</w:t>
            </w:r>
            <w:proofErr w:type="spellEnd"/>
          </w:p>
        </w:tc>
        <w:tc>
          <w:tcPr>
            <w:tcW w:w="3544" w:type="dxa"/>
            <w:vAlign w:val="center"/>
          </w:tcPr>
          <w:p w:rsidR="002F51B2" w:rsidRPr="00A82DCC" w:rsidRDefault="002F51B2" w:rsidP="00E178F9">
            <w:pPr>
              <w:pStyle w:val="Zhlav"/>
              <w:ind w:firstLine="0"/>
              <w:rPr>
                <w:rFonts w:ascii="Times New Roman" w:hAnsi="Times New Roman"/>
              </w:rPr>
            </w:pPr>
            <w:r>
              <w:rPr>
                <w:rFonts w:ascii="Times New Roman" w:hAnsi="Times New Roman"/>
              </w:rPr>
              <w:t xml:space="preserve">                          24,15</w:t>
            </w:r>
            <w:r w:rsidRPr="00A82DCC">
              <w:rPr>
                <w:rFonts w:ascii="Times New Roman" w:hAnsi="Times New Roman"/>
              </w:rPr>
              <w:t xml:space="preserve"> m</w:t>
            </w:r>
          </w:p>
        </w:tc>
      </w:tr>
      <w:tr w:rsidR="002F51B2" w:rsidRPr="006F3CE3" w:rsidTr="00E178F9">
        <w:trPr>
          <w:trHeight w:val="380"/>
        </w:trPr>
        <w:tc>
          <w:tcPr>
            <w:tcW w:w="5457" w:type="dxa"/>
            <w:vMerge w:val="restart"/>
          </w:tcPr>
          <w:p w:rsidR="002F51B2" w:rsidRPr="00A82DCC" w:rsidRDefault="002F51B2" w:rsidP="00E178F9">
            <w:pPr>
              <w:pStyle w:val="Zhlav"/>
              <w:ind w:firstLine="0"/>
              <w:jc w:val="left"/>
              <w:rPr>
                <w:rFonts w:ascii="Times New Roman" w:hAnsi="Times New Roman"/>
              </w:rPr>
            </w:pPr>
            <w:proofErr w:type="spellStart"/>
            <w:r w:rsidRPr="00A82DCC">
              <w:rPr>
                <w:rFonts w:ascii="Times New Roman" w:hAnsi="Times New Roman"/>
              </w:rPr>
              <w:t>Maximální</w:t>
            </w:r>
            <w:proofErr w:type="spellEnd"/>
            <w:r w:rsidRPr="00A82DCC">
              <w:rPr>
                <w:rFonts w:ascii="Times New Roman" w:hAnsi="Times New Roman"/>
              </w:rPr>
              <w:t xml:space="preserve"> </w:t>
            </w:r>
            <w:proofErr w:type="spellStart"/>
            <w:r w:rsidRPr="00A82DCC">
              <w:rPr>
                <w:rFonts w:ascii="Times New Roman" w:hAnsi="Times New Roman"/>
              </w:rPr>
              <w:t>výška</w:t>
            </w:r>
            <w:proofErr w:type="spellEnd"/>
            <w:r w:rsidRPr="00A82DCC">
              <w:rPr>
                <w:rFonts w:ascii="Times New Roman" w:hAnsi="Times New Roman"/>
              </w:rPr>
              <w:t xml:space="preserve"> </w:t>
            </w:r>
            <w:proofErr w:type="spellStart"/>
            <w:r w:rsidRPr="00A82DCC">
              <w:rPr>
                <w:rFonts w:ascii="Times New Roman" w:hAnsi="Times New Roman"/>
              </w:rPr>
              <w:t>hráze</w:t>
            </w:r>
            <w:proofErr w:type="spellEnd"/>
            <w:r w:rsidRPr="00A82DCC">
              <w:rPr>
                <w:rFonts w:ascii="Times New Roman" w:hAnsi="Times New Roman"/>
              </w:rPr>
              <w:tab/>
              <w:t xml:space="preserve">- u </w:t>
            </w:r>
            <w:proofErr w:type="spellStart"/>
            <w:r w:rsidRPr="00A82DCC">
              <w:rPr>
                <w:rFonts w:ascii="Times New Roman" w:hAnsi="Times New Roman"/>
              </w:rPr>
              <w:t>návodního</w:t>
            </w:r>
            <w:proofErr w:type="spellEnd"/>
            <w:r w:rsidRPr="00A82DCC">
              <w:rPr>
                <w:rFonts w:ascii="Times New Roman" w:hAnsi="Times New Roman"/>
              </w:rPr>
              <w:t xml:space="preserve"> </w:t>
            </w:r>
            <w:proofErr w:type="spellStart"/>
            <w:r w:rsidRPr="00A82DCC">
              <w:rPr>
                <w:rFonts w:ascii="Times New Roman" w:hAnsi="Times New Roman"/>
              </w:rPr>
              <w:t>svahu</w:t>
            </w:r>
            <w:proofErr w:type="spellEnd"/>
            <w:r w:rsidRPr="00A82DCC">
              <w:rPr>
                <w:rFonts w:ascii="Times New Roman" w:hAnsi="Times New Roman"/>
              </w:rPr>
              <w:tab/>
              <w:t xml:space="preserve">- u </w:t>
            </w:r>
            <w:proofErr w:type="spellStart"/>
            <w:r w:rsidRPr="00A82DCC">
              <w:rPr>
                <w:rFonts w:ascii="Times New Roman" w:hAnsi="Times New Roman"/>
              </w:rPr>
              <w:t>vzdušního</w:t>
            </w:r>
            <w:proofErr w:type="spellEnd"/>
            <w:r w:rsidRPr="00A82DCC">
              <w:rPr>
                <w:rFonts w:ascii="Times New Roman" w:hAnsi="Times New Roman"/>
              </w:rPr>
              <w:t xml:space="preserve"> </w:t>
            </w:r>
            <w:proofErr w:type="spellStart"/>
            <w:r w:rsidRPr="00A82DCC">
              <w:rPr>
                <w:rFonts w:ascii="Times New Roman" w:hAnsi="Times New Roman"/>
              </w:rPr>
              <w:t>svahu</w:t>
            </w:r>
            <w:proofErr w:type="spellEnd"/>
          </w:p>
        </w:tc>
        <w:tc>
          <w:tcPr>
            <w:tcW w:w="3544" w:type="dxa"/>
            <w:vAlign w:val="center"/>
          </w:tcPr>
          <w:p w:rsidR="002F51B2" w:rsidRPr="00A82DCC" w:rsidRDefault="002F51B2" w:rsidP="00E178F9">
            <w:pPr>
              <w:pStyle w:val="Zhlav"/>
              <w:ind w:firstLine="0"/>
              <w:jc w:val="center"/>
              <w:rPr>
                <w:rFonts w:ascii="Times New Roman" w:hAnsi="Times New Roman"/>
              </w:rPr>
            </w:pPr>
            <w:r>
              <w:rPr>
                <w:rFonts w:ascii="Times New Roman" w:hAnsi="Times New Roman"/>
              </w:rPr>
              <w:t>4,70</w:t>
            </w:r>
            <w:r w:rsidRPr="00A82DCC">
              <w:rPr>
                <w:rFonts w:ascii="Times New Roman" w:hAnsi="Times New Roman"/>
              </w:rPr>
              <w:t xml:space="preserve"> m</w:t>
            </w:r>
          </w:p>
        </w:tc>
      </w:tr>
      <w:tr w:rsidR="002F51B2" w:rsidRPr="006F3CE3" w:rsidTr="00E178F9">
        <w:trPr>
          <w:trHeight w:val="379"/>
        </w:trPr>
        <w:tc>
          <w:tcPr>
            <w:tcW w:w="5457" w:type="dxa"/>
            <w:vMerge/>
            <w:vAlign w:val="center"/>
          </w:tcPr>
          <w:p w:rsidR="002F51B2" w:rsidRPr="00A82DCC" w:rsidRDefault="002F51B2" w:rsidP="00E178F9">
            <w:pPr>
              <w:pStyle w:val="Zhlav"/>
              <w:jc w:val="left"/>
              <w:rPr>
                <w:rFonts w:ascii="Times New Roman" w:hAnsi="Times New Roman"/>
              </w:rPr>
            </w:pPr>
          </w:p>
        </w:tc>
        <w:tc>
          <w:tcPr>
            <w:tcW w:w="3544" w:type="dxa"/>
            <w:vAlign w:val="center"/>
          </w:tcPr>
          <w:p w:rsidR="002F51B2" w:rsidRPr="00A82DCC" w:rsidRDefault="002F51B2" w:rsidP="00E178F9">
            <w:pPr>
              <w:pStyle w:val="Zhlav"/>
              <w:ind w:firstLine="0"/>
              <w:jc w:val="center"/>
              <w:rPr>
                <w:rFonts w:ascii="Times New Roman" w:hAnsi="Times New Roman"/>
              </w:rPr>
            </w:pPr>
            <w:r>
              <w:rPr>
                <w:rFonts w:ascii="Times New Roman" w:hAnsi="Times New Roman"/>
              </w:rPr>
              <w:t>4,20</w:t>
            </w:r>
            <w:r w:rsidRPr="00A82DCC">
              <w:rPr>
                <w:rFonts w:ascii="Times New Roman" w:hAnsi="Times New Roman"/>
              </w:rPr>
              <w:t xml:space="preserve"> m</w:t>
            </w:r>
          </w:p>
        </w:tc>
      </w:tr>
      <w:tr w:rsidR="002F51B2" w:rsidRPr="006F3CE3" w:rsidTr="00E178F9">
        <w:trPr>
          <w:trHeight w:val="380"/>
        </w:trPr>
        <w:tc>
          <w:tcPr>
            <w:tcW w:w="5457" w:type="dxa"/>
            <w:vMerge w:val="restart"/>
            <w:vAlign w:val="center"/>
          </w:tcPr>
          <w:p w:rsidR="002F51B2" w:rsidRPr="00A82DCC" w:rsidRDefault="002F51B2" w:rsidP="00E178F9">
            <w:pPr>
              <w:pStyle w:val="Zhlav"/>
              <w:ind w:firstLine="0"/>
              <w:jc w:val="left"/>
              <w:rPr>
                <w:rFonts w:ascii="Times New Roman" w:hAnsi="Times New Roman"/>
              </w:rPr>
            </w:pPr>
            <w:proofErr w:type="spellStart"/>
            <w:r w:rsidRPr="00A82DCC">
              <w:rPr>
                <w:rFonts w:ascii="Times New Roman" w:hAnsi="Times New Roman"/>
              </w:rPr>
              <w:t>Sklony</w:t>
            </w:r>
            <w:proofErr w:type="spellEnd"/>
            <w:r w:rsidRPr="00A82DCC">
              <w:rPr>
                <w:rFonts w:ascii="Times New Roman" w:hAnsi="Times New Roman"/>
              </w:rPr>
              <w:t xml:space="preserve"> </w:t>
            </w:r>
            <w:proofErr w:type="spellStart"/>
            <w:r w:rsidRPr="00A82DCC">
              <w:rPr>
                <w:rFonts w:ascii="Times New Roman" w:hAnsi="Times New Roman"/>
              </w:rPr>
              <w:t>svahu</w:t>
            </w:r>
            <w:proofErr w:type="spellEnd"/>
            <w:r w:rsidRPr="00A82DCC">
              <w:rPr>
                <w:rFonts w:ascii="Times New Roman" w:hAnsi="Times New Roman"/>
              </w:rPr>
              <w:tab/>
              <w:t xml:space="preserve">- </w:t>
            </w:r>
            <w:proofErr w:type="spellStart"/>
            <w:r w:rsidRPr="00A82DCC">
              <w:rPr>
                <w:rFonts w:ascii="Times New Roman" w:hAnsi="Times New Roman"/>
              </w:rPr>
              <w:t>návodního</w:t>
            </w:r>
            <w:proofErr w:type="spellEnd"/>
          </w:p>
          <w:p w:rsidR="002F51B2" w:rsidRPr="00A82DCC" w:rsidRDefault="002F51B2" w:rsidP="00E178F9">
            <w:pPr>
              <w:pStyle w:val="Zhlav"/>
              <w:jc w:val="left"/>
              <w:rPr>
                <w:rFonts w:ascii="Times New Roman" w:hAnsi="Times New Roman"/>
              </w:rPr>
            </w:pPr>
            <w:r w:rsidRPr="00A82DCC">
              <w:rPr>
                <w:rFonts w:ascii="Times New Roman" w:hAnsi="Times New Roman"/>
              </w:rPr>
              <w:tab/>
              <w:t>-</w:t>
            </w:r>
            <w:proofErr w:type="spellStart"/>
            <w:r w:rsidRPr="00A82DCC">
              <w:rPr>
                <w:rFonts w:ascii="Times New Roman" w:hAnsi="Times New Roman"/>
              </w:rPr>
              <w:t>vzdušního</w:t>
            </w:r>
            <w:proofErr w:type="spellEnd"/>
          </w:p>
        </w:tc>
        <w:tc>
          <w:tcPr>
            <w:tcW w:w="3544" w:type="dxa"/>
            <w:vAlign w:val="center"/>
          </w:tcPr>
          <w:p w:rsidR="002F51B2" w:rsidRPr="00A82DCC" w:rsidRDefault="002F51B2" w:rsidP="00E178F9">
            <w:pPr>
              <w:pStyle w:val="Zhlav"/>
              <w:ind w:firstLine="0"/>
              <w:jc w:val="center"/>
              <w:rPr>
                <w:rFonts w:ascii="Times New Roman" w:hAnsi="Times New Roman"/>
              </w:rPr>
            </w:pPr>
            <w:r w:rsidRPr="00A82DCC">
              <w:rPr>
                <w:rFonts w:ascii="Times New Roman" w:hAnsi="Times New Roman"/>
              </w:rPr>
              <w:t>1</w:t>
            </w:r>
            <w:r>
              <w:rPr>
                <w:rFonts w:ascii="Times New Roman" w:hAnsi="Times New Roman"/>
              </w:rPr>
              <w:t>:3,0</w:t>
            </w:r>
          </w:p>
        </w:tc>
      </w:tr>
      <w:tr w:rsidR="002F51B2" w:rsidRPr="006F3CE3" w:rsidTr="00E178F9">
        <w:trPr>
          <w:trHeight w:val="379"/>
        </w:trPr>
        <w:tc>
          <w:tcPr>
            <w:tcW w:w="5457" w:type="dxa"/>
            <w:vMerge/>
            <w:vAlign w:val="center"/>
          </w:tcPr>
          <w:p w:rsidR="002F51B2" w:rsidRPr="00A82DCC" w:rsidRDefault="002F51B2" w:rsidP="00E178F9">
            <w:pPr>
              <w:pStyle w:val="Zhlav"/>
              <w:jc w:val="left"/>
              <w:rPr>
                <w:rFonts w:ascii="Times New Roman" w:hAnsi="Times New Roman"/>
              </w:rPr>
            </w:pPr>
          </w:p>
        </w:tc>
        <w:tc>
          <w:tcPr>
            <w:tcW w:w="3544" w:type="dxa"/>
            <w:vAlign w:val="center"/>
          </w:tcPr>
          <w:p w:rsidR="002F51B2" w:rsidRPr="00A82DCC" w:rsidRDefault="002F51B2" w:rsidP="00E178F9">
            <w:pPr>
              <w:pStyle w:val="Zhlav"/>
              <w:ind w:firstLine="0"/>
              <w:jc w:val="center"/>
              <w:rPr>
                <w:rFonts w:ascii="Times New Roman" w:hAnsi="Times New Roman"/>
              </w:rPr>
            </w:pPr>
            <w:r w:rsidRPr="00A82DCC">
              <w:rPr>
                <w:rFonts w:ascii="Times New Roman" w:hAnsi="Times New Roman"/>
              </w:rPr>
              <w:t>1:2,5</w:t>
            </w:r>
          </w:p>
        </w:tc>
      </w:tr>
      <w:tr w:rsidR="002F51B2" w:rsidRPr="006F3CE3" w:rsidTr="00E178F9">
        <w:trPr>
          <w:trHeight w:val="380"/>
        </w:trPr>
        <w:tc>
          <w:tcPr>
            <w:tcW w:w="5457" w:type="dxa"/>
            <w:vAlign w:val="center"/>
          </w:tcPr>
          <w:p w:rsidR="002F51B2" w:rsidRPr="00A82DCC" w:rsidRDefault="002F51B2" w:rsidP="00E178F9">
            <w:pPr>
              <w:pStyle w:val="Zhlav"/>
              <w:ind w:firstLine="0"/>
              <w:jc w:val="left"/>
              <w:rPr>
                <w:rFonts w:ascii="Times New Roman" w:hAnsi="Times New Roman"/>
              </w:rPr>
            </w:pPr>
            <w:proofErr w:type="spellStart"/>
            <w:r w:rsidRPr="00A82DCC">
              <w:rPr>
                <w:rFonts w:ascii="Times New Roman" w:hAnsi="Times New Roman"/>
              </w:rPr>
              <w:t>Kóta</w:t>
            </w:r>
            <w:proofErr w:type="spellEnd"/>
            <w:r w:rsidRPr="00A82DCC">
              <w:rPr>
                <w:rFonts w:ascii="Times New Roman" w:hAnsi="Times New Roman"/>
              </w:rPr>
              <w:t xml:space="preserve"> </w:t>
            </w:r>
            <w:proofErr w:type="spellStart"/>
            <w:r w:rsidRPr="00A82DCC">
              <w:rPr>
                <w:rFonts w:ascii="Times New Roman" w:hAnsi="Times New Roman"/>
              </w:rPr>
              <w:t>koruny</w:t>
            </w:r>
            <w:proofErr w:type="spellEnd"/>
            <w:r w:rsidRPr="00A82DCC">
              <w:rPr>
                <w:rFonts w:ascii="Times New Roman" w:hAnsi="Times New Roman"/>
              </w:rPr>
              <w:t xml:space="preserve"> </w:t>
            </w:r>
            <w:proofErr w:type="spellStart"/>
            <w:r w:rsidRPr="00A82DCC">
              <w:rPr>
                <w:rFonts w:ascii="Times New Roman" w:hAnsi="Times New Roman"/>
              </w:rPr>
              <w:t>hráze</w:t>
            </w:r>
            <w:proofErr w:type="spellEnd"/>
          </w:p>
        </w:tc>
        <w:tc>
          <w:tcPr>
            <w:tcW w:w="3544" w:type="dxa"/>
            <w:vAlign w:val="center"/>
          </w:tcPr>
          <w:p w:rsidR="002F51B2" w:rsidRPr="00A82DCC" w:rsidRDefault="002F51B2" w:rsidP="00E178F9">
            <w:pPr>
              <w:pStyle w:val="Zhlav"/>
              <w:ind w:firstLine="0"/>
              <w:jc w:val="center"/>
              <w:rPr>
                <w:rFonts w:ascii="Times New Roman" w:hAnsi="Times New Roman"/>
              </w:rPr>
            </w:pPr>
            <w:r>
              <w:rPr>
                <w:rFonts w:ascii="Times New Roman" w:hAnsi="Times New Roman"/>
              </w:rPr>
              <w:t>547,94-547,20</w:t>
            </w:r>
            <w:r w:rsidRPr="006F3CE3">
              <w:rPr>
                <w:rFonts w:ascii="Times New Roman" w:hAnsi="Times New Roman"/>
              </w:rPr>
              <w:t xml:space="preserve"> </w:t>
            </w:r>
            <w:proofErr w:type="spellStart"/>
            <w:r>
              <w:rPr>
                <w:rFonts w:ascii="Times New Roman" w:hAnsi="Times New Roman"/>
              </w:rPr>
              <w:t>m.n.m</w:t>
            </w:r>
            <w:proofErr w:type="spellEnd"/>
            <w:r>
              <w:rPr>
                <w:rFonts w:ascii="Times New Roman" w:hAnsi="Times New Roman"/>
              </w:rPr>
              <w:t>.</w:t>
            </w:r>
          </w:p>
        </w:tc>
      </w:tr>
    </w:tbl>
    <w:p w:rsidR="002F51B2" w:rsidRDefault="002F51B2" w:rsidP="002F51B2">
      <w:pPr>
        <w:keepNext/>
        <w:numPr>
          <w:ilvl w:val="0"/>
          <w:numId w:val="19"/>
        </w:numPr>
        <w:tabs>
          <w:tab w:val="left" w:pos="5670"/>
        </w:tabs>
        <w:rPr>
          <w:b/>
          <w:lang w:val="cs-CZ"/>
        </w:rPr>
      </w:pPr>
    </w:p>
    <w:p w:rsidR="002F51B2" w:rsidRPr="00A82DCC" w:rsidRDefault="002F51B2" w:rsidP="00044797">
      <w:pPr>
        <w:keepNext/>
        <w:tabs>
          <w:tab w:val="left" w:pos="5670"/>
        </w:tabs>
        <w:ind w:left="1429" w:firstLine="0"/>
        <w:rPr>
          <w:b/>
          <w:lang w:val="cs-CZ"/>
        </w:rPr>
      </w:pPr>
      <w:r>
        <w:rPr>
          <w:b/>
          <w:lang w:val="cs-CZ"/>
        </w:rPr>
        <w:t>Zdrž retenční nádrže</w:t>
      </w:r>
      <w:r w:rsidRPr="00A82DCC">
        <w:rPr>
          <w:b/>
          <w:lang w:val="cs-CZ"/>
        </w:rPr>
        <w:t>:</w:t>
      </w:r>
    </w:p>
    <w:tbl>
      <w:tblPr>
        <w:tblW w:w="7655"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2977"/>
        <w:gridCol w:w="1843"/>
      </w:tblGrid>
      <w:tr w:rsidR="002F51B2" w:rsidRPr="006F3CE3" w:rsidTr="00E178F9">
        <w:trPr>
          <w:trHeight w:hRule="exact" w:val="340"/>
        </w:trPr>
        <w:tc>
          <w:tcPr>
            <w:tcW w:w="2835" w:type="dxa"/>
            <w:vAlign w:val="center"/>
          </w:tcPr>
          <w:p w:rsidR="002F51B2" w:rsidRPr="006F3CE3" w:rsidRDefault="002F51B2" w:rsidP="00E178F9">
            <w:pPr>
              <w:ind w:firstLine="0"/>
              <w:rPr>
                <w:b/>
              </w:rPr>
            </w:pPr>
            <w:proofErr w:type="spellStart"/>
            <w:r w:rsidRPr="006F3CE3">
              <w:rPr>
                <w:b/>
              </w:rPr>
              <w:t>Normální</w:t>
            </w:r>
            <w:proofErr w:type="spellEnd"/>
            <w:r w:rsidRPr="006F3CE3">
              <w:rPr>
                <w:b/>
              </w:rPr>
              <w:t xml:space="preserve"> </w:t>
            </w:r>
            <w:proofErr w:type="spellStart"/>
            <w:r w:rsidRPr="006F3CE3">
              <w:rPr>
                <w:b/>
              </w:rPr>
              <w:t>hladina</w:t>
            </w:r>
            <w:proofErr w:type="spellEnd"/>
          </w:p>
        </w:tc>
        <w:tc>
          <w:tcPr>
            <w:tcW w:w="2977" w:type="dxa"/>
            <w:vAlign w:val="center"/>
          </w:tcPr>
          <w:p w:rsidR="002F51B2" w:rsidRPr="006F3CE3" w:rsidRDefault="002F51B2" w:rsidP="00E178F9">
            <w:pPr>
              <w:ind w:firstLine="0"/>
              <w:rPr>
                <w:lang w:val="cs-CZ"/>
              </w:rPr>
            </w:pPr>
          </w:p>
        </w:tc>
        <w:tc>
          <w:tcPr>
            <w:tcW w:w="1843" w:type="dxa"/>
            <w:vAlign w:val="center"/>
          </w:tcPr>
          <w:p w:rsidR="002F51B2" w:rsidRPr="00A82DCC" w:rsidRDefault="002F51B2" w:rsidP="00E178F9">
            <w:pPr>
              <w:ind w:firstLine="0"/>
              <w:jc w:val="center"/>
              <w:rPr>
                <w:b/>
              </w:rPr>
            </w:pPr>
            <w:r>
              <w:rPr>
                <w:b/>
              </w:rPr>
              <w:t>546,30</w:t>
            </w:r>
          </w:p>
        </w:tc>
      </w:tr>
      <w:tr w:rsidR="002F51B2" w:rsidRPr="006F3CE3" w:rsidTr="00E178F9">
        <w:trPr>
          <w:trHeight w:hRule="exact" w:val="340"/>
        </w:trPr>
        <w:tc>
          <w:tcPr>
            <w:tcW w:w="2835" w:type="dxa"/>
            <w:vAlign w:val="center"/>
          </w:tcPr>
          <w:p w:rsidR="002F51B2" w:rsidRPr="006F3CE3" w:rsidRDefault="002F51B2" w:rsidP="00E178F9">
            <w:pPr>
              <w:ind w:firstLine="0"/>
              <w:rPr>
                <w:b/>
              </w:rPr>
            </w:pPr>
            <w:proofErr w:type="spellStart"/>
            <w:r w:rsidRPr="006F3CE3">
              <w:rPr>
                <w:b/>
              </w:rPr>
              <w:t>Maximální</w:t>
            </w:r>
            <w:proofErr w:type="spellEnd"/>
            <w:r w:rsidRPr="006F3CE3">
              <w:rPr>
                <w:b/>
              </w:rPr>
              <w:t xml:space="preserve"> </w:t>
            </w:r>
            <w:proofErr w:type="spellStart"/>
            <w:r w:rsidRPr="006F3CE3">
              <w:rPr>
                <w:b/>
              </w:rPr>
              <w:t>hladina</w:t>
            </w:r>
            <w:proofErr w:type="spellEnd"/>
          </w:p>
        </w:tc>
        <w:tc>
          <w:tcPr>
            <w:tcW w:w="2977" w:type="dxa"/>
            <w:vAlign w:val="center"/>
          </w:tcPr>
          <w:p w:rsidR="002F51B2" w:rsidRPr="006F3CE3" w:rsidRDefault="002F51B2" w:rsidP="00E178F9">
            <w:pPr>
              <w:ind w:firstLine="0"/>
              <w:rPr>
                <w:lang w:val="cs-CZ"/>
              </w:rPr>
            </w:pPr>
          </w:p>
        </w:tc>
        <w:tc>
          <w:tcPr>
            <w:tcW w:w="1843" w:type="dxa"/>
            <w:vAlign w:val="center"/>
          </w:tcPr>
          <w:p w:rsidR="002F51B2" w:rsidRPr="00A82DCC" w:rsidRDefault="002F51B2" w:rsidP="00E178F9">
            <w:pPr>
              <w:ind w:firstLine="0"/>
              <w:jc w:val="center"/>
              <w:rPr>
                <w:b/>
              </w:rPr>
            </w:pPr>
            <w:r>
              <w:rPr>
                <w:b/>
              </w:rPr>
              <w:t>546,60</w:t>
            </w:r>
          </w:p>
        </w:tc>
      </w:tr>
      <w:tr w:rsidR="002F51B2" w:rsidRPr="006F3CE3" w:rsidTr="00E178F9">
        <w:trPr>
          <w:trHeight w:hRule="exact" w:val="340"/>
        </w:trPr>
        <w:tc>
          <w:tcPr>
            <w:tcW w:w="2835" w:type="dxa"/>
            <w:vAlign w:val="center"/>
          </w:tcPr>
          <w:p w:rsidR="002F51B2" w:rsidRPr="006F3CE3" w:rsidRDefault="002F51B2" w:rsidP="00E178F9">
            <w:pPr>
              <w:ind w:firstLine="0"/>
              <w:rPr>
                <w:b/>
              </w:rPr>
            </w:pPr>
            <w:proofErr w:type="spellStart"/>
            <w:r w:rsidRPr="006F3CE3">
              <w:rPr>
                <w:b/>
              </w:rPr>
              <w:t>Zatopená</w:t>
            </w:r>
            <w:proofErr w:type="spellEnd"/>
            <w:r w:rsidRPr="006F3CE3">
              <w:rPr>
                <w:b/>
              </w:rPr>
              <w:t xml:space="preserve"> </w:t>
            </w:r>
            <w:proofErr w:type="spellStart"/>
            <w:r w:rsidRPr="006F3CE3">
              <w:rPr>
                <w:b/>
              </w:rPr>
              <w:t>plocha</w:t>
            </w:r>
            <w:proofErr w:type="spellEnd"/>
          </w:p>
        </w:tc>
        <w:tc>
          <w:tcPr>
            <w:tcW w:w="2977" w:type="dxa"/>
            <w:vAlign w:val="center"/>
          </w:tcPr>
          <w:p w:rsidR="002F51B2" w:rsidRPr="006F3CE3" w:rsidRDefault="002F51B2" w:rsidP="00E178F9">
            <w:pPr>
              <w:ind w:firstLine="0"/>
              <w:rPr>
                <w:lang w:val="cs-CZ"/>
              </w:rPr>
            </w:pPr>
            <w:r w:rsidRPr="006F3CE3">
              <w:rPr>
                <w:lang w:val="cs-CZ"/>
              </w:rPr>
              <w:t>- při normální hladině</w:t>
            </w:r>
          </w:p>
        </w:tc>
        <w:tc>
          <w:tcPr>
            <w:tcW w:w="1843" w:type="dxa"/>
            <w:vAlign w:val="center"/>
          </w:tcPr>
          <w:p w:rsidR="002F51B2" w:rsidRPr="006F3CE3" w:rsidRDefault="002F51B2" w:rsidP="00E178F9">
            <w:pPr>
              <w:ind w:firstLine="0"/>
              <w:rPr>
                <w:lang w:val="cs-CZ"/>
              </w:rPr>
            </w:pPr>
            <w:r>
              <w:rPr>
                <w:lang w:val="cs-CZ"/>
              </w:rPr>
              <w:t xml:space="preserve">         6996</w:t>
            </w:r>
            <w:r w:rsidRPr="006F3CE3">
              <w:rPr>
                <w:lang w:val="cs-CZ"/>
              </w:rPr>
              <w:t>m2</w:t>
            </w:r>
          </w:p>
        </w:tc>
      </w:tr>
      <w:tr w:rsidR="002F51B2" w:rsidRPr="006F3CE3" w:rsidTr="00E178F9">
        <w:trPr>
          <w:trHeight w:hRule="exact" w:val="340"/>
        </w:trPr>
        <w:tc>
          <w:tcPr>
            <w:tcW w:w="2835" w:type="dxa"/>
            <w:vAlign w:val="center"/>
          </w:tcPr>
          <w:p w:rsidR="002F51B2" w:rsidRPr="006F3CE3" w:rsidRDefault="002F51B2" w:rsidP="00E178F9">
            <w:pPr>
              <w:ind w:firstLine="0"/>
              <w:rPr>
                <w:b/>
              </w:rPr>
            </w:pPr>
          </w:p>
        </w:tc>
        <w:tc>
          <w:tcPr>
            <w:tcW w:w="2977" w:type="dxa"/>
            <w:vAlign w:val="center"/>
          </w:tcPr>
          <w:p w:rsidR="002F51B2" w:rsidRPr="006F3CE3" w:rsidRDefault="002F51B2" w:rsidP="00E178F9">
            <w:pPr>
              <w:ind w:firstLine="0"/>
              <w:rPr>
                <w:lang w:val="cs-CZ"/>
              </w:rPr>
            </w:pPr>
            <w:r w:rsidRPr="006F3CE3">
              <w:rPr>
                <w:lang w:val="cs-CZ"/>
              </w:rPr>
              <w:t>- při maximální hladině</w:t>
            </w:r>
          </w:p>
        </w:tc>
        <w:tc>
          <w:tcPr>
            <w:tcW w:w="1843" w:type="dxa"/>
            <w:vAlign w:val="center"/>
          </w:tcPr>
          <w:p w:rsidR="002F51B2" w:rsidRPr="006F3CE3" w:rsidRDefault="002F51B2" w:rsidP="00E178F9">
            <w:pPr>
              <w:ind w:firstLine="0"/>
              <w:rPr>
                <w:lang w:val="cs-CZ"/>
              </w:rPr>
            </w:pPr>
            <w:r>
              <w:rPr>
                <w:lang w:val="cs-CZ"/>
              </w:rPr>
              <w:t xml:space="preserve">         7454</w:t>
            </w:r>
            <w:r w:rsidRPr="006F3CE3">
              <w:rPr>
                <w:lang w:val="cs-CZ"/>
              </w:rPr>
              <w:t xml:space="preserve"> m2</w:t>
            </w:r>
          </w:p>
        </w:tc>
      </w:tr>
      <w:tr w:rsidR="002F51B2" w:rsidRPr="006F3CE3" w:rsidTr="00E178F9">
        <w:trPr>
          <w:trHeight w:hRule="exact" w:val="340"/>
        </w:trPr>
        <w:tc>
          <w:tcPr>
            <w:tcW w:w="2835" w:type="dxa"/>
            <w:vAlign w:val="center"/>
          </w:tcPr>
          <w:p w:rsidR="002F51B2" w:rsidRPr="006F3CE3" w:rsidRDefault="002F51B2" w:rsidP="00E178F9">
            <w:pPr>
              <w:ind w:firstLine="0"/>
              <w:rPr>
                <w:b/>
              </w:rPr>
            </w:pPr>
            <w:proofErr w:type="spellStart"/>
            <w:r w:rsidRPr="006F3CE3">
              <w:rPr>
                <w:b/>
              </w:rPr>
              <w:t>Zatopený</w:t>
            </w:r>
            <w:proofErr w:type="spellEnd"/>
            <w:r w:rsidRPr="006F3CE3">
              <w:rPr>
                <w:b/>
              </w:rPr>
              <w:t xml:space="preserve"> </w:t>
            </w:r>
            <w:proofErr w:type="spellStart"/>
            <w:r w:rsidRPr="006F3CE3">
              <w:rPr>
                <w:b/>
              </w:rPr>
              <w:t>objem</w:t>
            </w:r>
            <w:proofErr w:type="spellEnd"/>
          </w:p>
        </w:tc>
        <w:tc>
          <w:tcPr>
            <w:tcW w:w="2977" w:type="dxa"/>
            <w:vAlign w:val="center"/>
          </w:tcPr>
          <w:p w:rsidR="002F51B2" w:rsidRPr="006F3CE3" w:rsidRDefault="002F51B2" w:rsidP="00E178F9">
            <w:pPr>
              <w:ind w:firstLine="0"/>
              <w:rPr>
                <w:lang w:val="cs-CZ"/>
              </w:rPr>
            </w:pPr>
            <w:r w:rsidRPr="006F3CE3">
              <w:rPr>
                <w:lang w:val="cs-CZ"/>
              </w:rPr>
              <w:t>- při normální hladině</w:t>
            </w:r>
          </w:p>
        </w:tc>
        <w:tc>
          <w:tcPr>
            <w:tcW w:w="1843" w:type="dxa"/>
            <w:vAlign w:val="center"/>
          </w:tcPr>
          <w:p w:rsidR="002F51B2" w:rsidRPr="006F3CE3" w:rsidRDefault="002F51B2" w:rsidP="00E178F9">
            <w:pPr>
              <w:ind w:firstLine="0"/>
              <w:rPr>
                <w:lang w:val="cs-CZ"/>
              </w:rPr>
            </w:pPr>
            <w:r>
              <w:rPr>
                <w:lang w:val="cs-CZ"/>
              </w:rPr>
              <w:t xml:space="preserve">          10500 m3</w:t>
            </w:r>
          </w:p>
        </w:tc>
      </w:tr>
      <w:tr w:rsidR="002F51B2" w:rsidRPr="006F3CE3" w:rsidTr="00E178F9">
        <w:trPr>
          <w:trHeight w:hRule="exact" w:val="340"/>
        </w:trPr>
        <w:tc>
          <w:tcPr>
            <w:tcW w:w="2835" w:type="dxa"/>
            <w:vAlign w:val="center"/>
          </w:tcPr>
          <w:p w:rsidR="002F51B2" w:rsidRPr="006F3CE3" w:rsidRDefault="002F51B2" w:rsidP="00E178F9">
            <w:pPr>
              <w:ind w:firstLine="0"/>
              <w:rPr>
                <w:b/>
              </w:rPr>
            </w:pPr>
          </w:p>
        </w:tc>
        <w:tc>
          <w:tcPr>
            <w:tcW w:w="2977" w:type="dxa"/>
            <w:vAlign w:val="center"/>
          </w:tcPr>
          <w:p w:rsidR="002F51B2" w:rsidRPr="006F3CE3" w:rsidRDefault="002F51B2" w:rsidP="00E178F9">
            <w:pPr>
              <w:ind w:firstLine="0"/>
              <w:rPr>
                <w:lang w:val="cs-CZ"/>
              </w:rPr>
            </w:pPr>
            <w:r w:rsidRPr="006F3CE3">
              <w:rPr>
                <w:lang w:val="cs-CZ"/>
              </w:rPr>
              <w:t>- při maximální hladině</w:t>
            </w:r>
          </w:p>
        </w:tc>
        <w:tc>
          <w:tcPr>
            <w:tcW w:w="1843" w:type="dxa"/>
            <w:vAlign w:val="center"/>
          </w:tcPr>
          <w:p w:rsidR="002F51B2" w:rsidRPr="006F3CE3" w:rsidRDefault="002F51B2" w:rsidP="00E178F9">
            <w:pPr>
              <w:ind w:firstLine="0"/>
              <w:rPr>
                <w:lang w:val="cs-CZ"/>
              </w:rPr>
            </w:pPr>
            <w:r>
              <w:rPr>
                <w:lang w:val="cs-CZ"/>
              </w:rPr>
              <w:t xml:space="preserve">          12600 m3</w:t>
            </w:r>
          </w:p>
        </w:tc>
      </w:tr>
      <w:tr w:rsidR="002F51B2" w:rsidRPr="006F3CE3" w:rsidTr="00E178F9">
        <w:trPr>
          <w:trHeight w:hRule="exact" w:val="340"/>
        </w:trPr>
        <w:tc>
          <w:tcPr>
            <w:tcW w:w="2835" w:type="dxa"/>
            <w:vAlign w:val="center"/>
          </w:tcPr>
          <w:p w:rsidR="002F51B2" w:rsidRPr="006F3CE3" w:rsidRDefault="002F51B2" w:rsidP="00E178F9">
            <w:pPr>
              <w:ind w:firstLine="0"/>
              <w:rPr>
                <w:b/>
              </w:rPr>
            </w:pPr>
            <w:proofErr w:type="spellStart"/>
            <w:r w:rsidRPr="006F3CE3">
              <w:rPr>
                <w:b/>
              </w:rPr>
              <w:t>Maximální</w:t>
            </w:r>
            <w:proofErr w:type="spellEnd"/>
            <w:r w:rsidRPr="006F3CE3">
              <w:rPr>
                <w:b/>
              </w:rPr>
              <w:t xml:space="preserve"> </w:t>
            </w:r>
            <w:proofErr w:type="spellStart"/>
            <w:r w:rsidRPr="006F3CE3">
              <w:rPr>
                <w:b/>
              </w:rPr>
              <w:t>hloubka</w:t>
            </w:r>
            <w:proofErr w:type="spellEnd"/>
            <w:r w:rsidRPr="006F3CE3">
              <w:rPr>
                <w:b/>
              </w:rPr>
              <w:t xml:space="preserve"> </w:t>
            </w:r>
            <w:proofErr w:type="spellStart"/>
            <w:r w:rsidRPr="006F3CE3">
              <w:rPr>
                <w:b/>
              </w:rPr>
              <w:t>vody</w:t>
            </w:r>
            <w:proofErr w:type="spellEnd"/>
          </w:p>
        </w:tc>
        <w:tc>
          <w:tcPr>
            <w:tcW w:w="2977" w:type="dxa"/>
            <w:vAlign w:val="center"/>
          </w:tcPr>
          <w:p w:rsidR="002F51B2" w:rsidRPr="006F3CE3" w:rsidRDefault="002F51B2" w:rsidP="00E178F9">
            <w:pPr>
              <w:ind w:firstLine="0"/>
              <w:rPr>
                <w:lang w:val="cs-CZ"/>
              </w:rPr>
            </w:pPr>
            <w:r w:rsidRPr="006F3CE3">
              <w:rPr>
                <w:lang w:val="cs-CZ"/>
              </w:rPr>
              <w:t>- při normální hladině</w:t>
            </w:r>
          </w:p>
        </w:tc>
        <w:tc>
          <w:tcPr>
            <w:tcW w:w="1843" w:type="dxa"/>
            <w:vAlign w:val="center"/>
          </w:tcPr>
          <w:p w:rsidR="002F51B2" w:rsidRPr="006F3CE3" w:rsidRDefault="002F51B2" w:rsidP="00E178F9">
            <w:pPr>
              <w:ind w:firstLine="0"/>
              <w:jc w:val="center"/>
              <w:rPr>
                <w:lang w:val="cs-CZ"/>
              </w:rPr>
            </w:pPr>
            <w:r>
              <w:rPr>
                <w:lang w:val="cs-CZ"/>
              </w:rPr>
              <w:t>3,80</w:t>
            </w:r>
            <w:r w:rsidRPr="006F3CE3">
              <w:rPr>
                <w:lang w:val="cs-CZ"/>
              </w:rPr>
              <w:t xml:space="preserve"> m</w:t>
            </w:r>
          </w:p>
        </w:tc>
      </w:tr>
      <w:tr w:rsidR="002F51B2" w:rsidRPr="006F3CE3" w:rsidTr="00E178F9">
        <w:trPr>
          <w:trHeight w:hRule="exact" w:val="340"/>
        </w:trPr>
        <w:tc>
          <w:tcPr>
            <w:tcW w:w="2835" w:type="dxa"/>
            <w:vAlign w:val="center"/>
          </w:tcPr>
          <w:p w:rsidR="002F51B2" w:rsidRPr="006F3CE3" w:rsidRDefault="002F51B2" w:rsidP="00E178F9">
            <w:pPr>
              <w:ind w:firstLine="0"/>
              <w:rPr>
                <w:b/>
              </w:rPr>
            </w:pPr>
          </w:p>
        </w:tc>
        <w:tc>
          <w:tcPr>
            <w:tcW w:w="2977" w:type="dxa"/>
            <w:vAlign w:val="center"/>
          </w:tcPr>
          <w:p w:rsidR="002F51B2" w:rsidRPr="006F3CE3" w:rsidRDefault="002F51B2" w:rsidP="00E178F9">
            <w:pPr>
              <w:ind w:firstLine="0"/>
              <w:rPr>
                <w:lang w:val="cs-CZ"/>
              </w:rPr>
            </w:pPr>
            <w:r w:rsidRPr="006F3CE3">
              <w:rPr>
                <w:lang w:val="cs-CZ"/>
              </w:rPr>
              <w:t>- při maximální hladině</w:t>
            </w:r>
          </w:p>
        </w:tc>
        <w:tc>
          <w:tcPr>
            <w:tcW w:w="1843" w:type="dxa"/>
            <w:vAlign w:val="center"/>
          </w:tcPr>
          <w:p w:rsidR="002F51B2" w:rsidRPr="006F3CE3" w:rsidRDefault="002F51B2" w:rsidP="00E178F9">
            <w:pPr>
              <w:ind w:firstLine="0"/>
              <w:jc w:val="center"/>
              <w:rPr>
                <w:lang w:val="cs-CZ"/>
              </w:rPr>
            </w:pPr>
            <w:r>
              <w:rPr>
                <w:lang w:val="cs-CZ"/>
              </w:rPr>
              <w:t>4,10</w:t>
            </w:r>
            <w:r w:rsidRPr="006F3CE3">
              <w:rPr>
                <w:lang w:val="cs-CZ"/>
              </w:rPr>
              <w:t xml:space="preserve"> m</w:t>
            </w:r>
          </w:p>
        </w:tc>
      </w:tr>
      <w:tr w:rsidR="002F51B2" w:rsidRPr="006F3CE3" w:rsidTr="00E178F9">
        <w:trPr>
          <w:trHeight w:hRule="exact" w:val="340"/>
        </w:trPr>
        <w:tc>
          <w:tcPr>
            <w:tcW w:w="2835" w:type="dxa"/>
            <w:vAlign w:val="center"/>
          </w:tcPr>
          <w:p w:rsidR="002F51B2" w:rsidRPr="006F3CE3" w:rsidRDefault="002F51B2" w:rsidP="00E178F9">
            <w:pPr>
              <w:ind w:firstLine="0"/>
              <w:rPr>
                <w:b/>
              </w:rPr>
            </w:pPr>
            <w:proofErr w:type="spellStart"/>
            <w:r w:rsidRPr="006F3CE3">
              <w:rPr>
                <w:b/>
              </w:rPr>
              <w:t>Průměrná</w:t>
            </w:r>
            <w:proofErr w:type="spellEnd"/>
            <w:r w:rsidRPr="006F3CE3">
              <w:rPr>
                <w:b/>
              </w:rPr>
              <w:t xml:space="preserve"> </w:t>
            </w:r>
            <w:proofErr w:type="spellStart"/>
            <w:r w:rsidRPr="006F3CE3">
              <w:rPr>
                <w:b/>
              </w:rPr>
              <w:t>hloubka</w:t>
            </w:r>
            <w:proofErr w:type="spellEnd"/>
            <w:r w:rsidRPr="006F3CE3">
              <w:rPr>
                <w:b/>
              </w:rPr>
              <w:t xml:space="preserve"> </w:t>
            </w:r>
            <w:proofErr w:type="spellStart"/>
            <w:r w:rsidRPr="006F3CE3">
              <w:rPr>
                <w:b/>
              </w:rPr>
              <w:t>vody</w:t>
            </w:r>
            <w:proofErr w:type="spellEnd"/>
          </w:p>
        </w:tc>
        <w:tc>
          <w:tcPr>
            <w:tcW w:w="2977" w:type="dxa"/>
            <w:vAlign w:val="center"/>
          </w:tcPr>
          <w:p w:rsidR="002F51B2" w:rsidRPr="006F3CE3" w:rsidRDefault="002F51B2" w:rsidP="00E178F9">
            <w:pPr>
              <w:ind w:firstLine="0"/>
              <w:rPr>
                <w:lang w:val="cs-CZ"/>
              </w:rPr>
            </w:pPr>
            <w:r w:rsidRPr="006F3CE3">
              <w:rPr>
                <w:lang w:val="cs-CZ"/>
              </w:rPr>
              <w:t>- při normální hladině</w:t>
            </w:r>
          </w:p>
        </w:tc>
        <w:tc>
          <w:tcPr>
            <w:tcW w:w="1843" w:type="dxa"/>
            <w:vAlign w:val="center"/>
          </w:tcPr>
          <w:p w:rsidR="002F51B2" w:rsidRPr="006F3CE3" w:rsidRDefault="002F51B2" w:rsidP="00E178F9">
            <w:pPr>
              <w:ind w:firstLine="0"/>
              <w:jc w:val="center"/>
              <w:rPr>
                <w:lang w:val="cs-CZ"/>
              </w:rPr>
            </w:pPr>
            <w:r>
              <w:rPr>
                <w:lang w:val="cs-CZ"/>
              </w:rPr>
              <w:t>1,8</w:t>
            </w:r>
            <w:r w:rsidRPr="006F3CE3">
              <w:rPr>
                <w:lang w:val="cs-CZ"/>
              </w:rPr>
              <w:t xml:space="preserve"> m</w:t>
            </w:r>
          </w:p>
        </w:tc>
      </w:tr>
      <w:tr w:rsidR="002F51B2" w:rsidRPr="006F3CE3" w:rsidTr="00E178F9">
        <w:trPr>
          <w:trHeight w:hRule="exact" w:val="340"/>
        </w:trPr>
        <w:tc>
          <w:tcPr>
            <w:tcW w:w="2835" w:type="dxa"/>
            <w:vAlign w:val="center"/>
          </w:tcPr>
          <w:p w:rsidR="002F51B2" w:rsidRPr="006F3CE3" w:rsidRDefault="002F51B2" w:rsidP="00E178F9">
            <w:pPr>
              <w:ind w:firstLine="0"/>
            </w:pPr>
          </w:p>
        </w:tc>
        <w:tc>
          <w:tcPr>
            <w:tcW w:w="2977" w:type="dxa"/>
            <w:vAlign w:val="center"/>
          </w:tcPr>
          <w:p w:rsidR="002F51B2" w:rsidRPr="006F3CE3" w:rsidRDefault="002F51B2" w:rsidP="00E178F9">
            <w:pPr>
              <w:ind w:firstLine="0"/>
              <w:rPr>
                <w:lang w:val="cs-CZ"/>
              </w:rPr>
            </w:pPr>
            <w:r w:rsidRPr="006F3CE3">
              <w:rPr>
                <w:lang w:val="cs-CZ"/>
              </w:rPr>
              <w:t>- při maximální hladině</w:t>
            </w:r>
          </w:p>
        </w:tc>
        <w:tc>
          <w:tcPr>
            <w:tcW w:w="1843" w:type="dxa"/>
            <w:vAlign w:val="center"/>
          </w:tcPr>
          <w:p w:rsidR="002F51B2" w:rsidRPr="006F3CE3" w:rsidRDefault="002F51B2" w:rsidP="00E178F9">
            <w:pPr>
              <w:ind w:firstLine="0"/>
              <w:jc w:val="center"/>
              <w:rPr>
                <w:lang w:val="cs-CZ"/>
              </w:rPr>
            </w:pPr>
            <w:r>
              <w:rPr>
                <w:lang w:val="cs-CZ"/>
              </w:rPr>
              <w:t>2,1</w:t>
            </w:r>
            <w:r w:rsidRPr="006F3CE3">
              <w:rPr>
                <w:lang w:val="cs-CZ"/>
              </w:rPr>
              <w:t xml:space="preserve"> m</w:t>
            </w:r>
          </w:p>
        </w:tc>
      </w:tr>
    </w:tbl>
    <w:p w:rsidR="00D05C93" w:rsidRDefault="00D05C93" w:rsidP="00D05C93">
      <w:pPr>
        <w:ind w:firstLine="0"/>
        <w:rPr>
          <w:rFonts w:ascii="Arial" w:hAnsi="Arial" w:cs="Arial"/>
        </w:rPr>
      </w:pPr>
    </w:p>
    <w:bookmarkEnd w:id="5"/>
    <w:p w:rsidR="001B107F" w:rsidRPr="00C81785" w:rsidRDefault="00F95A04" w:rsidP="0070506C">
      <w:pPr>
        <w:pStyle w:val="Odstavecseseznamem"/>
        <w:numPr>
          <w:ilvl w:val="0"/>
          <w:numId w:val="19"/>
        </w:numPr>
        <w:ind w:left="567"/>
        <w:rPr>
          <w:lang w:val="cs-CZ"/>
        </w:rPr>
      </w:pPr>
      <w:r>
        <w:rPr>
          <w:lang w:val="cs-CZ"/>
        </w:rPr>
        <w:lastRenderedPageBreak/>
        <w:t>bude provedeno odtěžení stávajícího tělesa hráze</w:t>
      </w:r>
    </w:p>
    <w:p w:rsidR="001B107F" w:rsidRPr="00C81785" w:rsidRDefault="00977645" w:rsidP="0070506C">
      <w:pPr>
        <w:pStyle w:val="Odstavecseseznamem"/>
        <w:numPr>
          <w:ilvl w:val="0"/>
          <w:numId w:val="19"/>
        </w:numPr>
        <w:ind w:left="567"/>
        <w:rPr>
          <w:lang w:val="cs-CZ"/>
        </w:rPr>
      </w:pPr>
      <w:r w:rsidRPr="00C81785">
        <w:rPr>
          <w:lang w:val="cs-CZ"/>
        </w:rPr>
        <w:t>V</w:t>
      </w:r>
      <w:r w:rsidR="001B107F" w:rsidRPr="00C81785">
        <w:rPr>
          <w:lang w:val="cs-CZ"/>
        </w:rPr>
        <w:t>ýstavba</w:t>
      </w:r>
      <w:r>
        <w:rPr>
          <w:lang w:val="cs-CZ"/>
        </w:rPr>
        <w:t xml:space="preserve"> sdruženého</w:t>
      </w:r>
      <w:r w:rsidR="001B107F" w:rsidRPr="00C81785">
        <w:rPr>
          <w:lang w:val="cs-CZ"/>
        </w:rPr>
        <w:t xml:space="preserve"> výpustného zařízení a odtokového potrubí.</w:t>
      </w:r>
    </w:p>
    <w:p w:rsidR="001B107F" w:rsidRPr="00C81785" w:rsidRDefault="001B107F" w:rsidP="0070506C">
      <w:pPr>
        <w:pStyle w:val="Odstavecseseznamem"/>
        <w:numPr>
          <w:ilvl w:val="0"/>
          <w:numId w:val="19"/>
        </w:numPr>
        <w:ind w:left="567"/>
        <w:rPr>
          <w:lang w:val="cs-CZ"/>
        </w:rPr>
      </w:pPr>
      <w:r w:rsidRPr="00C81785">
        <w:rPr>
          <w:lang w:val="cs-CZ"/>
        </w:rPr>
        <w:t>celé podloží bude zbaveno veškeré organické hmoty a řádně zhutněno.</w:t>
      </w:r>
    </w:p>
    <w:p w:rsidR="001B107F" w:rsidRPr="00C81785" w:rsidRDefault="001B107F" w:rsidP="0070506C">
      <w:pPr>
        <w:pStyle w:val="Odstavecseseznamem"/>
        <w:numPr>
          <w:ilvl w:val="0"/>
          <w:numId w:val="19"/>
        </w:numPr>
        <w:ind w:left="567"/>
        <w:rPr>
          <w:lang w:val="cs-CZ"/>
        </w:rPr>
      </w:pPr>
      <w:r w:rsidRPr="00C81785">
        <w:rPr>
          <w:lang w:val="cs-CZ"/>
        </w:rPr>
        <w:t>stavební jáma bude odvodněna, svahy zajištěny proti sesunutí.</w:t>
      </w:r>
    </w:p>
    <w:p w:rsidR="001B107F" w:rsidRPr="00C81785" w:rsidRDefault="001B107F" w:rsidP="00326EA8">
      <w:pPr>
        <w:rPr>
          <w:lang w:val="cs-CZ"/>
        </w:rPr>
      </w:pPr>
      <w:r w:rsidRPr="00C81785">
        <w:rPr>
          <w:lang w:val="cs-CZ"/>
        </w:rPr>
        <w:t xml:space="preserve">Pro násyp hráze se předpokládá využití vhodné zeminy zatříděné dle tabulky uvedené níže například třídy G4/GM, G5/GC, S5/SC, F2/CG, F3/MS, F4/CS vytěžené v zátopě nádrže. Hutnění násypu hráze je navrženo na min. 95 % maximální objemové hmotnosti sušiny při vlhkosti v rozmezí –2% až +3% od optimální vlhkosti podle standardní </w:t>
      </w:r>
      <w:proofErr w:type="spellStart"/>
      <w:r w:rsidRPr="00C81785">
        <w:rPr>
          <w:lang w:val="cs-CZ"/>
        </w:rPr>
        <w:t>Proctorovy</w:t>
      </w:r>
      <w:proofErr w:type="spellEnd"/>
      <w:r w:rsidRPr="00C81785">
        <w:rPr>
          <w:lang w:val="cs-CZ"/>
        </w:rPr>
        <w:t xml:space="preserve"> zkoušky. Před násypem první vrstvy hráze se z pláně vykopou všechny zbytky kořenů a vzniklé jámy, jakož i případné sondy se zaplňují nepropustnou zeminou, která se po vrstvách ručně udusá. Nato se zaplní zámek - zavazovací rýha - zeminou v malých vrstvách po l0-l5 cm s hutněním. Sondami v zátopě (zemníku) bude zjištěna nejvhodnější vrstva zeminy pro násyp hráze, přičemž více jílovitá zemina bude použita pro zavázání hráze do svahů údolí a spojení s betonovými konstrukcemi.</w:t>
      </w:r>
    </w:p>
    <w:p w:rsidR="001B107F" w:rsidRPr="00C81785" w:rsidRDefault="001B107F" w:rsidP="00326EA8">
      <w:pPr>
        <w:rPr>
          <w:lang w:val="cs-CZ"/>
        </w:rPr>
      </w:pPr>
      <w:r w:rsidRPr="00C81785">
        <w:rPr>
          <w:lang w:val="cs-CZ"/>
        </w:rPr>
        <w:t>Násyp hráze se rozprostírá vodorovně ve vrstvách l5-</w:t>
      </w:r>
      <w:smartTag w:uri="urn:schemas-microsoft-com:office:smarttags" w:element="metricconverter">
        <w:smartTagPr>
          <w:attr w:name="ProductID" w:val="20 cm"/>
        </w:smartTagPr>
        <w:r w:rsidRPr="00C81785">
          <w:rPr>
            <w:lang w:val="cs-CZ"/>
          </w:rPr>
          <w:t>20 cm</w:t>
        </w:r>
      </w:smartTag>
      <w:r w:rsidRPr="00C81785">
        <w:rPr>
          <w:lang w:val="cs-CZ"/>
        </w:rPr>
        <w:t>, a to počínaje od nejnižšího místa. Čerstvě rozprostřená zemina se hned hutní samohybnými nebo taženými válci s profilovaným povrchem. Rýhované nebo ježkové válce hutní zeminu rovnoměrněji v celé hloubce rozprostřené vrstvy a dobře spojují jednotlivé vrstvy. Minimální počet jízd válce po jedné vrstvě je 8</w:t>
      </w:r>
      <w:r w:rsidR="00044797">
        <w:rPr>
          <w:lang w:val="cs-CZ"/>
        </w:rPr>
        <w:t>x</w:t>
      </w:r>
      <w:r w:rsidRPr="00C81785">
        <w:rPr>
          <w:lang w:val="cs-CZ"/>
        </w:rPr>
        <w:t>.</w:t>
      </w:r>
    </w:p>
    <w:p w:rsidR="001B107F" w:rsidRPr="00C81785" w:rsidRDefault="001B107F" w:rsidP="00326EA8">
      <w:pPr>
        <w:rPr>
          <w:lang w:val="cs-CZ"/>
        </w:rPr>
      </w:pPr>
      <w:r w:rsidRPr="00C81785">
        <w:rPr>
          <w:lang w:val="cs-CZ"/>
        </w:rPr>
        <w:t xml:space="preserve">Hutnění postupuje od krajů směrem k podélné ose hráze. Při stavbě nesmí násyp rozmoknout, proto se udržuje válcovaný povrch ve spádu 4-5 % k návodní straně, což též přispívá k větší nepropustnosti hotové hráze. Spáry vznikající při každodenním přerušení práce se nakypří branami, lépe však ukončit práci nízkým návozem další vrstvy zeminy, jako ochranu před vyschnutím. Příští den se ochranná vrstva pokropí a zhutní. Při krajích nelze hráz dokonale zválcovat, proto se rozšiřuje násyp na každou stranu o cca </w:t>
      </w:r>
      <w:smartTag w:uri="urn:schemas-microsoft-com:office:smarttags" w:element="metricconverter">
        <w:smartTagPr>
          <w:attr w:name="ProductID" w:val="0,5 m"/>
        </w:smartTagPr>
        <w:r w:rsidRPr="00C81785">
          <w:rPr>
            <w:lang w:val="cs-CZ"/>
          </w:rPr>
          <w:t>0,5 m</w:t>
        </w:r>
      </w:smartTag>
      <w:r w:rsidRPr="00C81785">
        <w:rPr>
          <w:lang w:val="cs-CZ"/>
        </w:rPr>
        <w:t xml:space="preserve"> proti projektovaným rozměrům a po dokončení hráze se přebytečná zemina seřízne. </w:t>
      </w:r>
    </w:p>
    <w:p w:rsidR="001B107F" w:rsidRPr="00C81785" w:rsidRDefault="001B107F" w:rsidP="00326EA8">
      <w:pPr>
        <w:rPr>
          <w:lang w:val="cs-CZ"/>
        </w:rPr>
      </w:pPr>
      <w:r w:rsidRPr="00C81785">
        <w:rPr>
          <w:lang w:val="cs-CZ"/>
        </w:rPr>
        <w:t>V případě deštivého počasí se může stát vrchní vrstva ze skládky navezené zeminy nevhodnou pro nasypávání hráze rybníka a proto je nutno tuto sejmout na úroveň vhodné zeminy a dále pak pokračovat v navážce a hutnění dalších vrstev vhodné zeminy na hráz. Sejmutou vrstvu dočasně nevhodné zeminy je nutno ponechat částečně vyschnout až se stane pro nasypání hráze vhodnou a teprve potom ji uložit do vrstev hráze.</w:t>
      </w:r>
    </w:p>
    <w:p w:rsidR="001B107F" w:rsidRPr="00C81785" w:rsidRDefault="001B107F" w:rsidP="00326EA8">
      <w:pPr>
        <w:rPr>
          <w:lang w:val="cs-CZ"/>
        </w:rPr>
      </w:pPr>
      <w:r w:rsidRPr="00C81785">
        <w:rPr>
          <w:lang w:val="cs-CZ"/>
        </w:rPr>
        <w:t xml:space="preserve">Pod hrází bude uloženo výpustné potrubí. Při zakládání a budování výpustného zařízení současně s hrází je třeba dbát na to, aby zemina násypu byla dokonale zhutněna až ke konstrukcím výpustného zařízení, což se zajistí ručním pěchováním. </w:t>
      </w:r>
    </w:p>
    <w:p w:rsidR="001B107F" w:rsidRPr="00C81785" w:rsidRDefault="001B107F" w:rsidP="00326EA8">
      <w:pPr>
        <w:rPr>
          <w:lang w:val="cs-CZ"/>
        </w:rPr>
      </w:pPr>
      <w:r w:rsidRPr="00C81785">
        <w:rPr>
          <w:lang w:val="cs-CZ"/>
        </w:rPr>
        <w:t xml:space="preserve">Návodní svah se opatří štěrkopískovým filtrem a opevněním </w:t>
      </w:r>
      <w:r w:rsidR="00890DEC">
        <w:rPr>
          <w:lang w:val="cs-CZ"/>
        </w:rPr>
        <w:t>z kamenného pohozu</w:t>
      </w:r>
      <w:r w:rsidRPr="00C81785">
        <w:rPr>
          <w:lang w:val="cs-CZ"/>
        </w:rPr>
        <w:t>. Vzdušní svah hráze bude opevněn ohumusováním a osetím travním semenem.</w:t>
      </w:r>
    </w:p>
    <w:p w:rsidR="001B107F" w:rsidRPr="00C81785" w:rsidRDefault="001B107F" w:rsidP="00326EA8">
      <w:pPr>
        <w:rPr>
          <w:lang w:val="cs-CZ"/>
        </w:rPr>
      </w:pPr>
    </w:p>
    <w:p w:rsidR="001B107F" w:rsidRPr="00C81785" w:rsidRDefault="001B107F" w:rsidP="00326EA8">
      <w:pPr>
        <w:keepNext/>
        <w:rPr>
          <w:b/>
          <w:lang w:val="cs-CZ"/>
        </w:rPr>
      </w:pPr>
      <w:r w:rsidRPr="00C81785">
        <w:rPr>
          <w:b/>
          <w:lang w:val="cs-CZ"/>
        </w:rPr>
        <w:lastRenderedPageBreak/>
        <w:t>Požadavky na sypaninu pro stavbu hráze</w:t>
      </w:r>
    </w:p>
    <w:p w:rsidR="001B107F" w:rsidRPr="00C81785" w:rsidRDefault="001B107F" w:rsidP="00326EA8">
      <w:pPr>
        <w:keepNext/>
        <w:rPr>
          <w:lang w:val="cs-CZ"/>
        </w:rPr>
      </w:pPr>
      <w:r w:rsidRPr="00C81785">
        <w:rPr>
          <w:lang w:val="cs-CZ"/>
        </w:rPr>
        <w:t xml:space="preserve">Vhodnost použití zemin jednotlivých skupin do různých zón sypaných hrází lze orientačně posoudit </w:t>
      </w:r>
      <w:r w:rsidRPr="00C81785">
        <w:rPr>
          <w:szCs w:val="24"/>
          <w:lang w:val="cs-CZ"/>
        </w:rPr>
        <w:t>podle následující tabulky: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4961"/>
        <w:gridCol w:w="2581"/>
      </w:tblGrid>
      <w:tr w:rsidR="001B107F" w:rsidRPr="00E129CD" w:rsidTr="00E129CD">
        <w:tc>
          <w:tcPr>
            <w:tcW w:w="1668" w:type="dxa"/>
          </w:tcPr>
          <w:p w:rsidR="001B107F" w:rsidRPr="00E129CD" w:rsidRDefault="001B107F" w:rsidP="00E129CD">
            <w:pPr>
              <w:ind w:firstLine="0"/>
              <w:rPr>
                <w:b/>
                <w:lang w:val="cs-CZ"/>
              </w:rPr>
            </w:pPr>
            <w:r w:rsidRPr="00E129CD">
              <w:rPr>
                <w:b/>
                <w:lang w:val="cs-CZ"/>
              </w:rPr>
              <w:t>Znak skupiny</w:t>
            </w:r>
          </w:p>
        </w:tc>
        <w:tc>
          <w:tcPr>
            <w:tcW w:w="4961" w:type="dxa"/>
          </w:tcPr>
          <w:p w:rsidR="001B107F" w:rsidRPr="00E129CD" w:rsidRDefault="001B107F" w:rsidP="00E129CD">
            <w:pPr>
              <w:ind w:firstLine="0"/>
              <w:rPr>
                <w:b/>
                <w:lang w:val="cs-CZ"/>
              </w:rPr>
            </w:pPr>
            <w:r w:rsidRPr="00E129CD">
              <w:rPr>
                <w:b/>
                <w:lang w:val="cs-CZ"/>
              </w:rPr>
              <w:t>Název zeminy</w:t>
            </w:r>
          </w:p>
        </w:tc>
        <w:tc>
          <w:tcPr>
            <w:tcW w:w="2581" w:type="dxa"/>
          </w:tcPr>
          <w:p w:rsidR="001B107F" w:rsidRPr="00E129CD" w:rsidRDefault="001B107F" w:rsidP="00E129CD">
            <w:pPr>
              <w:ind w:firstLine="0"/>
              <w:rPr>
                <w:b/>
                <w:lang w:val="cs-CZ"/>
              </w:rPr>
            </w:pPr>
            <w:r w:rsidRPr="00E129CD">
              <w:rPr>
                <w:b/>
                <w:lang w:val="cs-CZ"/>
              </w:rPr>
              <w:t>Homogenní hráz</w:t>
            </w:r>
          </w:p>
        </w:tc>
      </w:tr>
      <w:tr w:rsidR="001B107F" w:rsidRPr="00E129CD" w:rsidTr="00E129CD">
        <w:tc>
          <w:tcPr>
            <w:tcW w:w="1668" w:type="dxa"/>
          </w:tcPr>
          <w:p w:rsidR="001B107F" w:rsidRPr="00E129CD" w:rsidRDefault="001B107F" w:rsidP="00E129CD">
            <w:pPr>
              <w:ind w:firstLine="0"/>
              <w:rPr>
                <w:lang w:val="cs-CZ"/>
              </w:rPr>
            </w:pPr>
            <w:r w:rsidRPr="00E129CD">
              <w:rPr>
                <w:lang w:val="cs-CZ"/>
              </w:rPr>
              <w:t>GW</w:t>
            </w:r>
          </w:p>
        </w:tc>
        <w:tc>
          <w:tcPr>
            <w:tcW w:w="4961" w:type="dxa"/>
          </w:tcPr>
          <w:p w:rsidR="001B107F" w:rsidRPr="00E129CD" w:rsidRDefault="001B107F" w:rsidP="00E129CD">
            <w:pPr>
              <w:ind w:firstLine="0"/>
              <w:rPr>
                <w:lang w:val="cs-CZ"/>
              </w:rPr>
            </w:pPr>
            <w:r w:rsidRPr="00E129CD">
              <w:rPr>
                <w:lang w:val="cs-CZ"/>
              </w:rPr>
              <w:t>štěrk dobře zrněný</w:t>
            </w:r>
          </w:p>
        </w:tc>
        <w:tc>
          <w:tcPr>
            <w:tcW w:w="2581" w:type="dxa"/>
          </w:tcPr>
          <w:p w:rsidR="001B107F" w:rsidRPr="00E129CD" w:rsidRDefault="001B107F" w:rsidP="00E129CD">
            <w:pPr>
              <w:ind w:firstLine="0"/>
              <w:rPr>
                <w:lang w:val="cs-CZ"/>
              </w:rPr>
            </w:pPr>
            <w:r w:rsidRPr="00E129CD">
              <w:rPr>
                <w:lang w:val="cs-CZ"/>
              </w:rPr>
              <w:t>nevhodná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GP</w:t>
            </w:r>
          </w:p>
        </w:tc>
        <w:tc>
          <w:tcPr>
            <w:tcW w:w="4961" w:type="dxa"/>
          </w:tcPr>
          <w:p w:rsidR="001B107F" w:rsidRPr="00E129CD" w:rsidRDefault="001B107F" w:rsidP="00E129CD">
            <w:pPr>
              <w:ind w:firstLine="0"/>
              <w:rPr>
                <w:lang w:val="cs-CZ"/>
              </w:rPr>
            </w:pPr>
            <w:r w:rsidRPr="00E129CD">
              <w:rPr>
                <w:lang w:val="cs-CZ"/>
              </w:rPr>
              <w:t>štěrk špatně zrněný</w:t>
            </w:r>
          </w:p>
        </w:tc>
        <w:tc>
          <w:tcPr>
            <w:tcW w:w="2581" w:type="dxa"/>
          </w:tcPr>
          <w:p w:rsidR="001B107F" w:rsidRPr="00E129CD" w:rsidRDefault="001B107F" w:rsidP="00E129CD">
            <w:pPr>
              <w:ind w:firstLine="0"/>
              <w:rPr>
                <w:lang w:val="cs-CZ"/>
              </w:rPr>
            </w:pPr>
            <w:r w:rsidRPr="00E129CD">
              <w:rPr>
                <w:lang w:val="cs-CZ"/>
              </w:rPr>
              <w:t>nevhodná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G-F</w:t>
            </w:r>
          </w:p>
        </w:tc>
        <w:tc>
          <w:tcPr>
            <w:tcW w:w="4961" w:type="dxa"/>
          </w:tcPr>
          <w:p w:rsidR="001B107F" w:rsidRPr="00E129CD" w:rsidRDefault="001B107F" w:rsidP="00E129CD">
            <w:pPr>
              <w:ind w:firstLine="0"/>
              <w:rPr>
                <w:lang w:val="cs-CZ"/>
              </w:rPr>
            </w:pPr>
            <w:r w:rsidRPr="00E129CD">
              <w:rPr>
                <w:lang w:val="cs-CZ"/>
              </w:rPr>
              <w:t>štěrk s příměsí jemnozrnné zeminy</w:t>
            </w:r>
          </w:p>
        </w:tc>
        <w:tc>
          <w:tcPr>
            <w:tcW w:w="2581" w:type="dxa"/>
          </w:tcPr>
          <w:p w:rsidR="001B107F" w:rsidRPr="00E129CD" w:rsidRDefault="001B107F" w:rsidP="00E129CD">
            <w:pPr>
              <w:ind w:firstLine="0"/>
              <w:rPr>
                <w:lang w:val="cs-CZ"/>
              </w:rPr>
            </w:pPr>
            <w:r w:rsidRPr="00E129CD">
              <w:rPr>
                <w:lang w:val="cs-CZ"/>
              </w:rPr>
              <w:t>málo 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GM</w:t>
            </w:r>
          </w:p>
        </w:tc>
        <w:tc>
          <w:tcPr>
            <w:tcW w:w="4961" w:type="dxa"/>
          </w:tcPr>
          <w:p w:rsidR="001B107F" w:rsidRPr="00E129CD" w:rsidRDefault="001B107F" w:rsidP="00E129CD">
            <w:pPr>
              <w:ind w:firstLine="0"/>
              <w:rPr>
                <w:lang w:val="cs-CZ"/>
              </w:rPr>
            </w:pPr>
            <w:r w:rsidRPr="00E129CD">
              <w:rPr>
                <w:lang w:val="cs-CZ"/>
              </w:rPr>
              <w:t>štěrk hlinitý</w:t>
            </w:r>
          </w:p>
        </w:tc>
        <w:tc>
          <w:tcPr>
            <w:tcW w:w="2581" w:type="dxa"/>
          </w:tcPr>
          <w:p w:rsidR="001B107F" w:rsidRPr="00E129CD" w:rsidRDefault="001B107F" w:rsidP="00E129CD">
            <w:pPr>
              <w:ind w:firstLine="0"/>
              <w:rPr>
                <w:lang w:val="cs-CZ"/>
              </w:rPr>
            </w:pPr>
            <w:r w:rsidRPr="00E129CD">
              <w:rPr>
                <w:lang w:val="cs-CZ"/>
              </w:rPr>
              <w:t>výborná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GC</w:t>
            </w:r>
          </w:p>
        </w:tc>
        <w:tc>
          <w:tcPr>
            <w:tcW w:w="4961" w:type="dxa"/>
          </w:tcPr>
          <w:p w:rsidR="001B107F" w:rsidRPr="00E129CD" w:rsidRDefault="001B107F" w:rsidP="00E129CD">
            <w:pPr>
              <w:ind w:firstLine="0"/>
              <w:rPr>
                <w:lang w:val="cs-CZ"/>
              </w:rPr>
            </w:pPr>
            <w:r w:rsidRPr="00E129CD">
              <w:rPr>
                <w:lang w:val="cs-CZ"/>
              </w:rPr>
              <w:t>štěrk jílovitý</w:t>
            </w:r>
          </w:p>
        </w:tc>
        <w:tc>
          <w:tcPr>
            <w:tcW w:w="2581" w:type="dxa"/>
          </w:tcPr>
          <w:p w:rsidR="001B107F" w:rsidRPr="00E129CD" w:rsidRDefault="001B107F" w:rsidP="00E129CD">
            <w:pPr>
              <w:ind w:firstLine="0"/>
              <w:rPr>
                <w:lang w:val="cs-CZ"/>
              </w:rPr>
            </w:pPr>
            <w:r w:rsidRPr="00E129CD">
              <w:rPr>
                <w:lang w:val="cs-CZ"/>
              </w:rPr>
              <w:t>výborná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SW</w:t>
            </w:r>
          </w:p>
        </w:tc>
        <w:tc>
          <w:tcPr>
            <w:tcW w:w="4961" w:type="dxa"/>
          </w:tcPr>
          <w:p w:rsidR="001B107F" w:rsidRPr="00E129CD" w:rsidRDefault="001B107F" w:rsidP="00E129CD">
            <w:pPr>
              <w:ind w:firstLine="0"/>
              <w:rPr>
                <w:lang w:val="cs-CZ"/>
              </w:rPr>
            </w:pPr>
            <w:r w:rsidRPr="00E129CD">
              <w:rPr>
                <w:lang w:val="cs-CZ"/>
              </w:rPr>
              <w:t>písek dobře zrněný</w:t>
            </w:r>
          </w:p>
        </w:tc>
        <w:tc>
          <w:tcPr>
            <w:tcW w:w="2581" w:type="dxa"/>
          </w:tcPr>
          <w:p w:rsidR="001B107F" w:rsidRPr="00E129CD" w:rsidRDefault="001B107F" w:rsidP="00E129CD">
            <w:pPr>
              <w:ind w:firstLine="0"/>
              <w:rPr>
                <w:lang w:val="cs-CZ"/>
              </w:rPr>
            </w:pPr>
            <w:r w:rsidRPr="00E129CD">
              <w:rPr>
                <w:lang w:val="cs-CZ"/>
              </w:rPr>
              <w:t>nevhodná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SP</w:t>
            </w:r>
          </w:p>
        </w:tc>
        <w:tc>
          <w:tcPr>
            <w:tcW w:w="4961" w:type="dxa"/>
          </w:tcPr>
          <w:p w:rsidR="001B107F" w:rsidRPr="00E129CD" w:rsidRDefault="001B107F" w:rsidP="00E129CD">
            <w:pPr>
              <w:ind w:firstLine="0"/>
              <w:rPr>
                <w:lang w:val="cs-CZ"/>
              </w:rPr>
            </w:pPr>
            <w:r w:rsidRPr="00E129CD">
              <w:rPr>
                <w:lang w:val="cs-CZ"/>
              </w:rPr>
              <w:t>písek špatně zrněný</w:t>
            </w:r>
          </w:p>
        </w:tc>
        <w:tc>
          <w:tcPr>
            <w:tcW w:w="2581" w:type="dxa"/>
          </w:tcPr>
          <w:p w:rsidR="001B107F" w:rsidRPr="00E129CD" w:rsidRDefault="001B107F" w:rsidP="00E129CD">
            <w:pPr>
              <w:ind w:firstLine="0"/>
              <w:rPr>
                <w:lang w:val="cs-CZ"/>
              </w:rPr>
            </w:pPr>
            <w:r w:rsidRPr="00E129CD">
              <w:rPr>
                <w:lang w:val="cs-CZ"/>
              </w:rPr>
              <w:t>nevhodná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S-F</w:t>
            </w:r>
          </w:p>
        </w:tc>
        <w:tc>
          <w:tcPr>
            <w:tcW w:w="4961" w:type="dxa"/>
          </w:tcPr>
          <w:p w:rsidR="001B107F" w:rsidRPr="00E129CD" w:rsidRDefault="001B107F" w:rsidP="00E129CD">
            <w:pPr>
              <w:ind w:firstLine="0"/>
              <w:rPr>
                <w:lang w:val="cs-CZ"/>
              </w:rPr>
            </w:pPr>
            <w:r w:rsidRPr="00E129CD">
              <w:rPr>
                <w:lang w:val="cs-CZ"/>
              </w:rPr>
              <w:t>písek s příměsí jemnozrnné zeminy</w:t>
            </w:r>
          </w:p>
        </w:tc>
        <w:tc>
          <w:tcPr>
            <w:tcW w:w="2581" w:type="dxa"/>
          </w:tcPr>
          <w:p w:rsidR="001B107F" w:rsidRPr="00E129CD" w:rsidRDefault="001B107F" w:rsidP="00E129CD">
            <w:pPr>
              <w:ind w:firstLine="0"/>
              <w:rPr>
                <w:lang w:val="cs-CZ"/>
              </w:rPr>
            </w:pPr>
            <w:r w:rsidRPr="00E129CD">
              <w:rPr>
                <w:lang w:val="cs-CZ"/>
              </w:rPr>
              <w:t>nevhodná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SM</w:t>
            </w:r>
          </w:p>
        </w:tc>
        <w:tc>
          <w:tcPr>
            <w:tcW w:w="4961" w:type="dxa"/>
          </w:tcPr>
          <w:p w:rsidR="001B107F" w:rsidRPr="00E129CD" w:rsidRDefault="001B107F" w:rsidP="00E129CD">
            <w:pPr>
              <w:ind w:firstLine="0"/>
              <w:rPr>
                <w:lang w:val="cs-CZ"/>
              </w:rPr>
            </w:pPr>
            <w:r w:rsidRPr="00E129CD">
              <w:rPr>
                <w:lang w:val="cs-CZ"/>
              </w:rPr>
              <w:t>písek hlinitý</w:t>
            </w:r>
          </w:p>
        </w:tc>
        <w:tc>
          <w:tcPr>
            <w:tcW w:w="2581" w:type="dxa"/>
          </w:tcPr>
          <w:p w:rsidR="001B107F" w:rsidRPr="00E129CD" w:rsidRDefault="001B107F" w:rsidP="00E129CD">
            <w:pPr>
              <w:ind w:firstLine="0"/>
              <w:rPr>
                <w:lang w:val="cs-CZ"/>
              </w:rPr>
            </w:pPr>
            <w:r w:rsidRPr="00E129CD">
              <w:rPr>
                <w:lang w:val="cs-CZ"/>
              </w:rPr>
              <w:t>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SC</w:t>
            </w:r>
          </w:p>
        </w:tc>
        <w:tc>
          <w:tcPr>
            <w:tcW w:w="4961" w:type="dxa"/>
          </w:tcPr>
          <w:p w:rsidR="001B107F" w:rsidRPr="00E129CD" w:rsidRDefault="001B107F" w:rsidP="00E129CD">
            <w:pPr>
              <w:ind w:firstLine="0"/>
              <w:rPr>
                <w:lang w:val="cs-CZ"/>
              </w:rPr>
            </w:pPr>
            <w:r w:rsidRPr="00E129CD">
              <w:rPr>
                <w:lang w:val="cs-CZ"/>
              </w:rPr>
              <w:t>písek jílovitý</w:t>
            </w:r>
          </w:p>
        </w:tc>
        <w:tc>
          <w:tcPr>
            <w:tcW w:w="2581" w:type="dxa"/>
          </w:tcPr>
          <w:p w:rsidR="001B107F" w:rsidRPr="00E129CD" w:rsidRDefault="001B107F" w:rsidP="00E129CD">
            <w:pPr>
              <w:ind w:firstLine="0"/>
              <w:rPr>
                <w:lang w:val="cs-CZ"/>
              </w:rPr>
            </w:pPr>
            <w:r w:rsidRPr="00E129CD">
              <w:rPr>
                <w:lang w:val="cs-CZ"/>
              </w:rPr>
              <w:t>velmi 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MG</w:t>
            </w:r>
          </w:p>
        </w:tc>
        <w:tc>
          <w:tcPr>
            <w:tcW w:w="4961" w:type="dxa"/>
          </w:tcPr>
          <w:p w:rsidR="001B107F" w:rsidRPr="00E129CD" w:rsidRDefault="001B107F" w:rsidP="00E129CD">
            <w:pPr>
              <w:ind w:firstLine="0"/>
              <w:rPr>
                <w:lang w:val="cs-CZ"/>
              </w:rPr>
            </w:pPr>
            <w:r w:rsidRPr="00E129CD">
              <w:rPr>
                <w:lang w:val="cs-CZ"/>
              </w:rPr>
              <w:t>hlína štěrkovitá</w:t>
            </w:r>
          </w:p>
        </w:tc>
        <w:tc>
          <w:tcPr>
            <w:tcW w:w="2581" w:type="dxa"/>
          </w:tcPr>
          <w:p w:rsidR="001B107F" w:rsidRPr="00E129CD" w:rsidRDefault="001B107F" w:rsidP="00E129CD">
            <w:pPr>
              <w:ind w:firstLine="0"/>
              <w:rPr>
                <w:lang w:val="cs-CZ"/>
              </w:rPr>
            </w:pPr>
            <w:r w:rsidRPr="00E129CD">
              <w:rPr>
                <w:lang w:val="cs-CZ"/>
              </w:rPr>
              <w:t>velmi 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CG</w:t>
            </w:r>
          </w:p>
        </w:tc>
        <w:tc>
          <w:tcPr>
            <w:tcW w:w="4961" w:type="dxa"/>
          </w:tcPr>
          <w:p w:rsidR="001B107F" w:rsidRPr="00E129CD" w:rsidRDefault="001B107F" w:rsidP="00E129CD">
            <w:pPr>
              <w:ind w:firstLine="0"/>
              <w:rPr>
                <w:lang w:val="cs-CZ"/>
              </w:rPr>
            </w:pPr>
            <w:r w:rsidRPr="00E129CD">
              <w:rPr>
                <w:lang w:val="cs-CZ"/>
              </w:rPr>
              <w:t>jíl štěrkovitý</w:t>
            </w:r>
          </w:p>
        </w:tc>
        <w:tc>
          <w:tcPr>
            <w:tcW w:w="2581" w:type="dxa"/>
          </w:tcPr>
          <w:p w:rsidR="001B107F" w:rsidRPr="00E129CD" w:rsidRDefault="001B107F" w:rsidP="00E129CD">
            <w:pPr>
              <w:ind w:firstLine="0"/>
              <w:rPr>
                <w:lang w:val="cs-CZ"/>
              </w:rPr>
            </w:pPr>
            <w:r w:rsidRPr="00E129CD">
              <w:rPr>
                <w:lang w:val="cs-CZ"/>
              </w:rPr>
              <w:t>velmi 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MS</w:t>
            </w:r>
          </w:p>
        </w:tc>
        <w:tc>
          <w:tcPr>
            <w:tcW w:w="4961" w:type="dxa"/>
          </w:tcPr>
          <w:p w:rsidR="001B107F" w:rsidRPr="00E129CD" w:rsidRDefault="001B107F" w:rsidP="00E129CD">
            <w:pPr>
              <w:ind w:firstLine="0"/>
              <w:rPr>
                <w:lang w:val="cs-CZ"/>
              </w:rPr>
            </w:pPr>
            <w:r w:rsidRPr="00E129CD">
              <w:rPr>
                <w:lang w:val="cs-CZ"/>
              </w:rPr>
              <w:t>hlína písčitá</w:t>
            </w:r>
          </w:p>
        </w:tc>
        <w:tc>
          <w:tcPr>
            <w:tcW w:w="2581" w:type="dxa"/>
          </w:tcPr>
          <w:p w:rsidR="001B107F" w:rsidRPr="00E129CD" w:rsidRDefault="001B107F" w:rsidP="00E129CD">
            <w:pPr>
              <w:ind w:firstLine="0"/>
              <w:rPr>
                <w:lang w:val="cs-CZ"/>
              </w:rPr>
            </w:pPr>
            <w:r w:rsidRPr="00E129CD">
              <w:rPr>
                <w:lang w:val="cs-CZ"/>
              </w:rPr>
              <w:t>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CS</w:t>
            </w:r>
          </w:p>
        </w:tc>
        <w:tc>
          <w:tcPr>
            <w:tcW w:w="4961" w:type="dxa"/>
          </w:tcPr>
          <w:p w:rsidR="001B107F" w:rsidRPr="00E129CD" w:rsidRDefault="001B107F" w:rsidP="00E129CD">
            <w:pPr>
              <w:ind w:firstLine="0"/>
              <w:rPr>
                <w:lang w:val="cs-CZ"/>
              </w:rPr>
            </w:pPr>
            <w:r w:rsidRPr="00E129CD">
              <w:rPr>
                <w:lang w:val="cs-CZ"/>
              </w:rPr>
              <w:t>jíl písčitý</w:t>
            </w:r>
          </w:p>
        </w:tc>
        <w:tc>
          <w:tcPr>
            <w:tcW w:w="2581" w:type="dxa"/>
          </w:tcPr>
          <w:p w:rsidR="001B107F" w:rsidRPr="00E129CD" w:rsidRDefault="001B107F" w:rsidP="00E129CD">
            <w:pPr>
              <w:ind w:firstLine="0"/>
              <w:rPr>
                <w:lang w:val="cs-CZ"/>
              </w:rPr>
            </w:pPr>
            <w:r w:rsidRPr="00E129CD">
              <w:rPr>
                <w:lang w:val="cs-CZ"/>
              </w:rPr>
              <w:t>velmi 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ML-MI</w:t>
            </w:r>
          </w:p>
        </w:tc>
        <w:tc>
          <w:tcPr>
            <w:tcW w:w="4961" w:type="dxa"/>
          </w:tcPr>
          <w:p w:rsidR="001B107F" w:rsidRPr="00E129CD" w:rsidRDefault="001B107F" w:rsidP="00E129CD">
            <w:pPr>
              <w:ind w:firstLine="0"/>
              <w:rPr>
                <w:lang w:val="cs-CZ"/>
              </w:rPr>
            </w:pPr>
            <w:r w:rsidRPr="00E129CD">
              <w:rPr>
                <w:lang w:val="cs-CZ"/>
              </w:rPr>
              <w:t>hlína s nízkou až střední plasticitou</w:t>
            </w:r>
          </w:p>
        </w:tc>
        <w:tc>
          <w:tcPr>
            <w:tcW w:w="2581" w:type="dxa"/>
          </w:tcPr>
          <w:p w:rsidR="001B107F" w:rsidRPr="00E129CD" w:rsidRDefault="001B107F" w:rsidP="00E129CD">
            <w:pPr>
              <w:ind w:firstLine="0"/>
              <w:rPr>
                <w:lang w:val="cs-CZ"/>
              </w:rPr>
            </w:pPr>
            <w:r w:rsidRPr="00E129CD">
              <w:rPr>
                <w:lang w:val="cs-CZ"/>
              </w:rPr>
              <w:t>málo 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CL-CI</w:t>
            </w:r>
          </w:p>
        </w:tc>
        <w:tc>
          <w:tcPr>
            <w:tcW w:w="4961" w:type="dxa"/>
          </w:tcPr>
          <w:p w:rsidR="001B107F" w:rsidRPr="00E129CD" w:rsidRDefault="001B107F" w:rsidP="00E129CD">
            <w:pPr>
              <w:ind w:firstLine="0"/>
              <w:rPr>
                <w:lang w:val="cs-CZ"/>
              </w:rPr>
            </w:pPr>
            <w:r w:rsidRPr="00E129CD">
              <w:rPr>
                <w:lang w:val="cs-CZ"/>
              </w:rPr>
              <w:t>jíl s nízkou až střední plasticitou</w:t>
            </w:r>
          </w:p>
        </w:tc>
        <w:tc>
          <w:tcPr>
            <w:tcW w:w="2581" w:type="dxa"/>
          </w:tcPr>
          <w:p w:rsidR="001B107F" w:rsidRPr="00E129CD" w:rsidRDefault="001B107F" w:rsidP="00E129CD">
            <w:pPr>
              <w:ind w:firstLine="0"/>
              <w:rPr>
                <w:lang w:val="cs-CZ"/>
              </w:rPr>
            </w:pPr>
            <w:r w:rsidRPr="00E129CD">
              <w:rPr>
                <w:lang w:val="cs-CZ"/>
              </w:rPr>
              <w:t>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MH-ME</w:t>
            </w:r>
          </w:p>
        </w:tc>
        <w:tc>
          <w:tcPr>
            <w:tcW w:w="4961" w:type="dxa"/>
          </w:tcPr>
          <w:p w:rsidR="001B107F" w:rsidRPr="00E129CD" w:rsidRDefault="001B107F" w:rsidP="00E129CD">
            <w:pPr>
              <w:ind w:firstLine="0"/>
              <w:rPr>
                <w:lang w:val="cs-CZ"/>
              </w:rPr>
            </w:pPr>
            <w:r w:rsidRPr="00E129CD">
              <w:rPr>
                <w:lang w:val="cs-CZ"/>
              </w:rPr>
              <w:t>hlína s vysokou až extrémně vysokou plasticitou</w:t>
            </w:r>
          </w:p>
        </w:tc>
        <w:tc>
          <w:tcPr>
            <w:tcW w:w="2581" w:type="dxa"/>
          </w:tcPr>
          <w:p w:rsidR="001B107F" w:rsidRPr="00E129CD" w:rsidRDefault="001B107F" w:rsidP="00E129CD">
            <w:pPr>
              <w:ind w:firstLine="0"/>
              <w:rPr>
                <w:lang w:val="cs-CZ"/>
              </w:rPr>
            </w:pPr>
            <w:r w:rsidRPr="00E129CD">
              <w:rPr>
                <w:lang w:val="cs-CZ"/>
              </w:rPr>
              <w:t>málo 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CH-CE</w:t>
            </w:r>
          </w:p>
        </w:tc>
        <w:tc>
          <w:tcPr>
            <w:tcW w:w="4961" w:type="dxa"/>
          </w:tcPr>
          <w:p w:rsidR="001B107F" w:rsidRPr="00E129CD" w:rsidRDefault="001B107F" w:rsidP="00E129CD">
            <w:pPr>
              <w:ind w:firstLine="0"/>
              <w:rPr>
                <w:lang w:val="cs-CZ"/>
              </w:rPr>
            </w:pPr>
            <w:r w:rsidRPr="00E129CD">
              <w:rPr>
                <w:lang w:val="cs-CZ"/>
              </w:rPr>
              <w:t>jíl s vysokou až extrémně vysokou plasticitou</w:t>
            </w:r>
          </w:p>
        </w:tc>
        <w:tc>
          <w:tcPr>
            <w:tcW w:w="2581" w:type="dxa"/>
          </w:tcPr>
          <w:p w:rsidR="001B107F" w:rsidRPr="00E129CD" w:rsidRDefault="001B107F" w:rsidP="00E129CD">
            <w:pPr>
              <w:ind w:firstLine="0"/>
              <w:rPr>
                <w:lang w:val="cs-CZ"/>
              </w:rPr>
            </w:pPr>
            <w:r w:rsidRPr="00E129CD">
              <w:rPr>
                <w:lang w:val="cs-CZ"/>
              </w:rPr>
              <w:t>málo vhodná</w:t>
            </w:r>
          </w:p>
        </w:tc>
      </w:tr>
    </w:tbl>
    <w:p w:rsidR="001B107F" w:rsidRPr="00C81785" w:rsidRDefault="001B107F" w:rsidP="00326EA8">
      <w:pPr>
        <w:ind w:firstLine="0"/>
        <w:rPr>
          <w:lang w:val="cs-CZ"/>
        </w:rPr>
      </w:pPr>
    </w:p>
    <w:p w:rsidR="001B107F" w:rsidRPr="00C81785" w:rsidRDefault="001B107F" w:rsidP="00326EA8">
      <w:pPr>
        <w:rPr>
          <w:szCs w:val="24"/>
          <w:lang w:val="cs-CZ"/>
        </w:rPr>
      </w:pPr>
      <w:r w:rsidRPr="00C81785">
        <w:rPr>
          <w:lang w:val="cs-CZ"/>
        </w:rPr>
        <w:t>Požadované charakteristiky tělesa hráze</w:t>
      </w:r>
      <w:r w:rsidRPr="00C81785">
        <w:rPr>
          <w:szCs w:val="24"/>
          <w:lang w:val="cs-CZ"/>
        </w:rPr>
        <w:t>, těsnicích, filtračních a drenážních prvků se zajišťují mj. použitím zeminy vhodné zrnitosti a mechanických vlastností. Kontrola vhodnosti použitých zemin musí probíhat průběžně po celou dobu výstavby a musí být o tom vedeny záznamy.</w:t>
      </w:r>
    </w:p>
    <w:p w:rsidR="001B107F" w:rsidRPr="00C81785" w:rsidRDefault="001B107F" w:rsidP="00326EA8">
      <w:pPr>
        <w:keepNext/>
        <w:autoSpaceDE w:val="0"/>
        <w:autoSpaceDN w:val="0"/>
        <w:adjustRightInd w:val="0"/>
        <w:ind w:firstLine="0"/>
        <w:rPr>
          <w:b/>
          <w:bCs/>
          <w:szCs w:val="24"/>
          <w:lang w:val="cs-CZ"/>
        </w:rPr>
      </w:pPr>
      <w:r w:rsidRPr="00C81785">
        <w:rPr>
          <w:b/>
          <w:bCs/>
          <w:szCs w:val="24"/>
          <w:lang w:val="cs-CZ"/>
        </w:rPr>
        <w:lastRenderedPageBreak/>
        <w:t>Orientační údaje o charakteristických vlastnostech zemin:</w:t>
      </w:r>
    </w:p>
    <w:p w:rsidR="001B107F" w:rsidRPr="00C81785" w:rsidRDefault="00992801" w:rsidP="00326EA8">
      <w:pPr>
        <w:autoSpaceDE w:val="0"/>
        <w:autoSpaceDN w:val="0"/>
        <w:adjustRightInd w:val="0"/>
        <w:ind w:firstLine="0"/>
        <w:rPr>
          <w:b/>
          <w:bCs/>
          <w:szCs w:val="24"/>
          <w:lang w:val="cs-CZ"/>
        </w:rPr>
      </w:pPr>
      <w:r>
        <w:rPr>
          <w:noProof/>
          <w:szCs w:val="24"/>
          <w:lang w:val="cs-CZ" w:eastAsia="cs-CZ"/>
        </w:rPr>
        <w:pict>
          <v:shape id="obrázek 2" o:spid="_x0000_i1025" type="#_x0000_t75" style="width:417.75pt;height:277.5pt;visibility:visible">
            <v:imagedata r:id="rId10" o:title="" croptop="6451f" cropbottom="6451f" cropleft="4314f" cropright="2735f"/>
          </v:shape>
        </w:pict>
      </w:r>
    </w:p>
    <w:p w:rsidR="001B107F" w:rsidRPr="00C81785" w:rsidRDefault="001B107F" w:rsidP="00326EA8">
      <w:pPr>
        <w:rPr>
          <w:lang w:val="cs-CZ"/>
        </w:rPr>
      </w:pPr>
      <w:r w:rsidRPr="00C81785">
        <w:rPr>
          <w:lang w:val="cs-CZ"/>
        </w:rPr>
        <w:t>Při volbě konstrukčních materiálů (zemin a kamene do stabilizačních částí hráze, zemin do těsnění, popř. kameniva do filtrů a drénů) je nutno brát v úvahu hledisko minimalizace dopravních vzdáleností, a to i za cenu použití méně vhodných materiálů s vlastnostmi horšími než optimálními.</w:t>
      </w:r>
    </w:p>
    <w:p w:rsidR="001B107F" w:rsidRPr="00C81785" w:rsidRDefault="001B107F" w:rsidP="00326EA8">
      <w:pPr>
        <w:rPr>
          <w:lang w:val="cs-CZ"/>
        </w:rPr>
      </w:pPr>
    </w:p>
    <w:p w:rsidR="001B107F" w:rsidRPr="00C81785" w:rsidRDefault="001B107F" w:rsidP="00326EA8">
      <w:pPr>
        <w:keepNext/>
        <w:rPr>
          <w:b/>
          <w:lang w:val="cs-CZ"/>
        </w:rPr>
      </w:pPr>
      <w:r w:rsidRPr="00C81785">
        <w:rPr>
          <w:b/>
          <w:lang w:val="cs-CZ"/>
        </w:rPr>
        <w:t>Průsak tělesem sypané hráze a jejím podložím</w:t>
      </w:r>
    </w:p>
    <w:p w:rsidR="001B107F" w:rsidRPr="00C81785" w:rsidRDefault="001B107F" w:rsidP="00326EA8">
      <w:pPr>
        <w:rPr>
          <w:lang w:val="cs-CZ"/>
        </w:rPr>
      </w:pPr>
      <w:r w:rsidRPr="00C81785">
        <w:rPr>
          <w:lang w:val="cs-CZ"/>
        </w:rPr>
        <w:t>Aby nedocházelo k ohrožení hráze průsakem (nadměrnými filtračními rychlostmi a gradienty, tzn. vnitřní erozí, svozí nebo prolomením filtrační stability zemin v hrázi a zemin v podloží), je nutné věnovat zvláštní pozornost následujícím postupům:</w:t>
      </w:r>
    </w:p>
    <w:p w:rsidR="001B107F" w:rsidRPr="00C81785" w:rsidRDefault="001B107F" w:rsidP="00326EA8">
      <w:pPr>
        <w:pStyle w:val="Odstavecseseznamem"/>
        <w:numPr>
          <w:ilvl w:val="0"/>
          <w:numId w:val="21"/>
        </w:numPr>
        <w:rPr>
          <w:lang w:val="cs-CZ"/>
        </w:rPr>
      </w:pPr>
      <w:r w:rsidRPr="00C81785">
        <w:rPr>
          <w:lang w:val="cs-CZ"/>
        </w:rPr>
        <w:t>správné použití a zpracování sypaniny,</w:t>
      </w:r>
    </w:p>
    <w:p w:rsidR="001B107F" w:rsidRPr="00C81785" w:rsidRDefault="001B107F" w:rsidP="00326EA8">
      <w:pPr>
        <w:pStyle w:val="Odstavecseseznamem"/>
        <w:numPr>
          <w:ilvl w:val="0"/>
          <w:numId w:val="21"/>
        </w:numPr>
        <w:rPr>
          <w:lang w:val="cs-CZ"/>
        </w:rPr>
      </w:pPr>
      <w:r w:rsidRPr="00C81785">
        <w:rPr>
          <w:lang w:val="cs-CZ"/>
        </w:rPr>
        <w:t>uspořádání styku jemnozrnných a hrubozrnných sypanin,</w:t>
      </w:r>
    </w:p>
    <w:p w:rsidR="001B107F" w:rsidRPr="00C81785" w:rsidRDefault="001B107F" w:rsidP="00326EA8">
      <w:pPr>
        <w:pStyle w:val="Odstavecseseznamem"/>
        <w:numPr>
          <w:ilvl w:val="0"/>
          <w:numId w:val="21"/>
        </w:numPr>
        <w:rPr>
          <w:lang w:val="cs-CZ"/>
        </w:rPr>
      </w:pPr>
      <w:r w:rsidRPr="00C81785">
        <w:rPr>
          <w:lang w:val="cs-CZ"/>
        </w:rPr>
        <w:t>řádné hutnění zeminy hráze na styku se skalním podložím či betonovými konstrukcemi,</w:t>
      </w:r>
    </w:p>
    <w:p w:rsidR="001B107F" w:rsidRPr="00C81785" w:rsidRDefault="001B107F" w:rsidP="00326EA8">
      <w:pPr>
        <w:pStyle w:val="Odstavecseseznamem"/>
        <w:numPr>
          <w:ilvl w:val="0"/>
          <w:numId w:val="21"/>
        </w:numPr>
        <w:rPr>
          <w:lang w:val="cs-CZ"/>
        </w:rPr>
      </w:pPr>
      <w:r w:rsidRPr="00C81785">
        <w:rPr>
          <w:lang w:val="cs-CZ"/>
        </w:rPr>
        <w:t>podchycení případných výronů vody v základové spáře.</w:t>
      </w:r>
    </w:p>
    <w:p w:rsidR="001B107F" w:rsidRPr="00C81785" w:rsidRDefault="001B107F" w:rsidP="00C70DF9">
      <w:pPr>
        <w:pStyle w:val="Odstavecseseznamem"/>
        <w:ind w:left="1429" w:firstLine="0"/>
        <w:rPr>
          <w:lang w:val="cs-CZ"/>
        </w:rPr>
      </w:pPr>
    </w:p>
    <w:p w:rsidR="001B107F" w:rsidRPr="00C81785" w:rsidRDefault="001B107F" w:rsidP="00326EA8">
      <w:pPr>
        <w:keepNext/>
        <w:rPr>
          <w:b/>
          <w:lang w:val="cs-CZ"/>
        </w:rPr>
      </w:pPr>
      <w:r w:rsidRPr="00C81785">
        <w:rPr>
          <w:b/>
          <w:lang w:val="cs-CZ"/>
        </w:rPr>
        <w:t>Filtry:</w:t>
      </w:r>
    </w:p>
    <w:p w:rsidR="001B107F" w:rsidRPr="00C81785" w:rsidRDefault="001B107F" w:rsidP="00326EA8">
      <w:pPr>
        <w:rPr>
          <w:lang w:val="cs-CZ"/>
        </w:rPr>
      </w:pPr>
      <w:r w:rsidRPr="00C81785">
        <w:rPr>
          <w:lang w:val="cs-CZ"/>
        </w:rPr>
        <w:t>Filtry jsou prvky hráze, které brání nepřípustnému vyplavování jemných částic chráněné zeminy na styku s hrubším materiálem nebo s drenážním prvkem. Tvoří významný prvek při prevenci mezního stavu porušení v důsledku vnitřní eroze.</w:t>
      </w:r>
    </w:p>
    <w:p w:rsidR="001B107F" w:rsidRPr="00C81785" w:rsidRDefault="001B107F" w:rsidP="00326EA8">
      <w:pPr>
        <w:rPr>
          <w:lang w:val="cs-CZ"/>
        </w:rPr>
      </w:pPr>
      <w:r w:rsidRPr="00C81785">
        <w:rPr>
          <w:lang w:val="cs-CZ"/>
        </w:rPr>
        <w:t>Použití filtru, jeho složení, popř. uspořádání jednotlivých vrstev, se stanoví na podkladě rozboru křivky zrnitosti chráněného materiálu.</w:t>
      </w:r>
      <w:r w:rsidR="00D5763F">
        <w:rPr>
          <w:lang w:val="cs-CZ"/>
        </w:rPr>
        <w:t xml:space="preserve"> </w:t>
      </w:r>
      <w:r w:rsidRPr="00C81785">
        <w:rPr>
          <w:lang w:val="cs-CZ"/>
        </w:rPr>
        <w:t>Jako filtr lze použít přirozených zemin nebo drceného kameniva, neobsahují-li více než 5 % částic pod 0,063 mm.</w:t>
      </w:r>
    </w:p>
    <w:p w:rsidR="001B107F" w:rsidRPr="00C81785" w:rsidRDefault="001B107F" w:rsidP="00326EA8">
      <w:pPr>
        <w:rPr>
          <w:lang w:val="cs-CZ"/>
        </w:rPr>
      </w:pPr>
    </w:p>
    <w:p w:rsidR="001B107F" w:rsidRPr="00C81785" w:rsidRDefault="001B107F" w:rsidP="00326EA8">
      <w:pPr>
        <w:keepNext/>
        <w:rPr>
          <w:b/>
          <w:lang w:val="cs-CZ"/>
        </w:rPr>
      </w:pPr>
      <w:r w:rsidRPr="00C81785">
        <w:rPr>
          <w:b/>
          <w:lang w:val="cs-CZ"/>
        </w:rPr>
        <w:t>Zakládání sypané hráze:</w:t>
      </w:r>
    </w:p>
    <w:p w:rsidR="001B107F" w:rsidRPr="00C81785" w:rsidRDefault="001B107F" w:rsidP="00326EA8">
      <w:pPr>
        <w:rPr>
          <w:lang w:val="cs-CZ"/>
        </w:rPr>
      </w:pPr>
      <w:r w:rsidRPr="00C81785">
        <w:rPr>
          <w:lang w:val="cs-CZ"/>
        </w:rPr>
        <w:t>Napojení stabilizačních a zejména těsnicích prvků na podloží, popř. na funkční objekty je nutno podřídit požadavku nerušeného přetváření hrázového tělesa.</w:t>
      </w:r>
    </w:p>
    <w:p w:rsidR="001B107F" w:rsidRPr="00C81785" w:rsidRDefault="001B107F" w:rsidP="00326EA8">
      <w:pPr>
        <w:rPr>
          <w:lang w:val="cs-CZ"/>
        </w:rPr>
      </w:pPr>
      <w:r w:rsidRPr="00C81785">
        <w:rPr>
          <w:lang w:val="cs-CZ"/>
        </w:rPr>
        <w:t>Před sypáním hráze se odstraní humusovitá půda, kořeny, půda s vysokým obsahem organických látek, navážky a ostatní málo únosné a nevhodné zeminy. Těleso hráze se zakládá po odstranění těchto nevhodných materiálů a po úpravě základové spáry.</w:t>
      </w:r>
    </w:p>
    <w:p w:rsidR="001B107F" w:rsidRPr="00C81785" w:rsidRDefault="001B107F" w:rsidP="00326EA8">
      <w:pPr>
        <w:rPr>
          <w:b/>
          <w:i/>
          <w:lang w:val="cs-CZ"/>
        </w:rPr>
      </w:pPr>
      <w:r w:rsidRPr="00C81785">
        <w:rPr>
          <w:b/>
          <w:i/>
          <w:lang w:val="cs-CZ"/>
        </w:rPr>
        <w:t>Základová spára musí být převzata zpracovatelem geotechnického průzkumu.</w:t>
      </w:r>
    </w:p>
    <w:p w:rsidR="001B107F" w:rsidRPr="00C81785" w:rsidRDefault="001B107F" w:rsidP="00326EA8">
      <w:pPr>
        <w:rPr>
          <w:lang w:val="cs-CZ"/>
        </w:rPr>
      </w:pPr>
      <w:r w:rsidRPr="00C81785">
        <w:rPr>
          <w:lang w:val="cs-CZ"/>
        </w:rPr>
        <w:t>Sejmutá ornice, pokud má být použita ke stavbě hráze nebo jiných objektů vodního díla, se uloží do skládek tak, aby nedošlo k jejímu znehodnocení. S přebytečnou ornicí musí být naloženo podle platných předpisů.</w:t>
      </w:r>
    </w:p>
    <w:p w:rsidR="001B107F" w:rsidRPr="00C81785" w:rsidRDefault="001B107F" w:rsidP="00326EA8">
      <w:pPr>
        <w:rPr>
          <w:lang w:val="cs-CZ"/>
        </w:rPr>
      </w:pPr>
      <w:r w:rsidRPr="00C81785">
        <w:rPr>
          <w:lang w:val="cs-CZ"/>
        </w:rPr>
        <w:t>Při těžení zemin a materiálů z podloží hráze je třeba dbát na to, aby nebyla porušena původní ulehlost ponechávaných vrstev.</w:t>
      </w:r>
    </w:p>
    <w:p w:rsidR="001B107F" w:rsidRPr="00C81785" w:rsidRDefault="001B107F" w:rsidP="00326EA8">
      <w:pPr>
        <w:rPr>
          <w:lang w:val="cs-CZ"/>
        </w:rPr>
      </w:pPr>
      <w:r w:rsidRPr="00C81785">
        <w:rPr>
          <w:lang w:val="cs-CZ"/>
        </w:rPr>
        <w:t>Podle normových ustanovení u homogenních hrází lze při příznivých geologických podmínkách nahradit zcela nebo zčásti těsnicí prvek v podloží hráze návodním těsnicím kobercem</w:t>
      </w:r>
      <w:r w:rsidR="00D5763F">
        <w:rPr>
          <w:lang w:val="cs-CZ"/>
        </w:rPr>
        <w:t>.</w:t>
      </w:r>
    </w:p>
    <w:p w:rsidR="001B107F" w:rsidRPr="00C81785" w:rsidRDefault="001B107F" w:rsidP="00326EA8">
      <w:pPr>
        <w:rPr>
          <w:lang w:val="cs-CZ"/>
        </w:rPr>
      </w:pPr>
      <w:r w:rsidRPr="00C81785">
        <w:rPr>
          <w:lang w:val="cs-CZ"/>
        </w:rPr>
        <w:t xml:space="preserve">Po dokončení hráze musí být narušená místa v nepropustných vrstvách do vzdálenosti 50 m na obě strany hráze vyplněna toutéž zeminou, </w:t>
      </w:r>
      <w:proofErr w:type="spellStart"/>
      <w:r w:rsidRPr="00C81785">
        <w:rPr>
          <w:lang w:val="cs-CZ"/>
        </w:rPr>
        <w:t>zahutněna</w:t>
      </w:r>
      <w:proofErr w:type="spellEnd"/>
      <w:r w:rsidRPr="00C81785">
        <w:rPr>
          <w:lang w:val="cs-CZ"/>
        </w:rPr>
        <w:t xml:space="preserve"> a přikryta drny se </w:t>
      </w:r>
      <w:proofErr w:type="spellStart"/>
      <w:r w:rsidRPr="00C81785">
        <w:rPr>
          <w:lang w:val="cs-CZ"/>
        </w:rPr>
        <w:t>zahutněním</w:t>
      </w:r>
      <w:proofErr w:type="spellEnd"/>
      <w:r w:rsidRPr="00C81785">
        <w:rPr>
          <w:lang w:val="cs-CZ"/>
        </w:rPr>
        <w:t>.</w:t>
      </w:r>
    </w:p>
    <w:p w:rsidR="001B107F" w:rsidRPr="00C81785" w:rsidRDefault="001B107F" w:rsidP="00326EA8">
      <w:pPr>
        <w:rPr>
          <w:b/>
          <w:i/>
          <w:lang w:val="cs-CZ"/>
        </w:rPr>
      </w:pPr>
      <w:proofErr w:type="spellStart"/>
      <w:r w:rsidRPr="00C81785">
        <w:rPr>
          <w:b/>
          <w:i/>
          <w:lang w:val="cs-CZ"/>
        </w:rPr>
        <w:t>Inženýrsko</w:t>
      </w:r>
      <w:proofErr w:type="spellEnd"/>
      <w:r w:rsidRPr="00C81785">
        <w:rPr>
          <w:b/>
          <w:i/>
          <w:lang w:val="cs-CZ"/>
        </w:rPr>
        <w:t xml:space="preserve"> geologický průzkum bude proveden dodavatelskou firmou před započetím stavby hráze.</w:t>
      </w:r>
    </w:p>
    <w:p w:rsidR="001B107F" w:rsidRPr="00C81785" w:rsidRDefault="001B107F" w:rsidP="00326EA8">
      <w:pPr>
        <w:rPr>
          <w:b/>
          <w:i/>
          <w:lang w:val="cs-CZ"/>
        </w:rPr>
      </w:pPr>
    </w:p>
    <w:p w:rsidR="001B107F" w:rsidRPr="00C81785" w:rsidRDefault="001B107F" w:rsidP="00326EA8">
      <w:pPr>
        <w:keepNext/>
        <w:rPr>
          <w:b/>
          <w:lang w:val="cs-CZ"/>
        </w:rPr>
      </w:pPr>
      <w:r w:rsidRPr="00C81785">
        <w:rPr>
          <w:b/>
          <w:lang w:val="cs-CZ"/>
        </w:rPr>
        <w:t>Zavázání hráze do podloží</w:t>
      </w:r>
    </w:p>
    <w:p w:rsidR="001B107F" w:rsidRPr="00C81785" w:rsidRDefault="001B107F" w:rsidP="00326EA8">
      <w:pPr>
        <w:rPr>
          <w:lang w:val="cs-CZ"/>
        </w:rPr>
      </w:pPr>
      <w:r w:rsidRPr="00C81785">
        <w:rPr>
          <w:lang w:val="cs-CZ"/>
        </w:rPr>
        <w:t xml:space="preserve">Hloubka a způsob založení hráze vyplývá z výsledků geotechnického průzkumu. Průběh základové spáry bude určen na základě IG průzkumu a bude dopřesněn podle geologických poměrů zjištěných v průběhu výstavby hráze. </w:t>
      </w:r>
      <w:r w:rsidRPr="00C81785">
        <w:rPr>
          <w:b/>
          <w:lang w:val="cs-CZ"/>
        </w:rPr>
        <w:t>Tento IG bude proveden dodavatelskou firmou před započetím stavby.</w:t>
      </w:r>
    </w:p>
    <w:p w:rsidR="001B107F" w:rsidRPr="00C81785" w:rsidRDefault="001B107F" w:rsidP="00326EA8">
      <w:pPr>
        <w:rPr>
          <w:lang w:val="cs-CZ"/>
        </w:rPr>
      </w:pPr>
      <w:r w:rsidRPr="00C81785">
        <w:rPr>
          <w:lang w:val="cs-CZ"/>
        </w:rPr>
        <w:t>Základová spára se očistí od předmětů, které nejsou do tělesa hráze přípustné, urovná se, upraví a zhutní a to stejným způsobem, jaký je předepsán pro výše ležící vrstvy hráze.</w:t>
      </w:r>
    </w:p>
    <w:p w:rsidR="001B107F" w:rsidRPr="00C81785" w:rsidRDefault="001B107F" w:rsidP="00326EA8">
      <w:pPr>
        <w:rPr>
          <w:lang w:val="cs-CZ"/>
        </w:rPr>
      </w:pPr>
      <w:r w:rsidRPr="00C81785">
        <w:rPr>
          <w:lang w:val="cs-CZ"/>
        </w:rPr>
        <w:t>Při zakládání tělesa hráze se provede výkop do úrovně předpokládané v PD a zpřesněné na základě skutečných geologických poměrů, zjištěných ve výkopu. Místa, ve kterých by nebylo možné sypaninu dostatečně zhutnit (prohlubně, poruchy, dutiny apod.), se zabetonují.</w:t>
      </w:r>
    </w:p>
    <w:p w:rsidR="001B107F" w:rsidRPr="00C81785" w:rsidRDefault="001B107F" w:rsidP="00326EA8">
      <w:pPr>
        <w:rPr>
          <w:lang w:val="cs-CZ"/>
        </w:rPr>
      </w:pPr>
      <w:r w:rsidRPr="00C81785">
        <w:rPr>
          <w:lang w:val="cs-CZ"/>
        </w:rPr>
        <w:t>Voda, stojící v prohlubních základové spáry, se musí před navážením první vrstvy sypaniny odstranit a přitékající povrchová i podzemní voda odvést vhodným technickým opatřením. Odvodnění základové spáry, popř. snížení hladiny podzemní vody se provede podle skutečného výskytu HPV na stavbě.</w:t>
      </w:r>
    </w:p>
    <w:p w:rsidR="001B107F" w:rsidRPr="00C81785" w:rsidRDefault="001B107F" w:rsidP="00326EA8">
      <w:pPr>
        <w:rPr>
          <w:lang w:val="cs-CZ"/>
        </w:rPr>
      </w:pPr>
      <w:r w:rsidRPr="00C81785">
        <w:rPr>
          <w:lang w:val="cs-CZ"/>
        </w:rPr>
        <w:t xml:space="preserve"> Pokud je základová spára ve dně nebo v bocích údolí porušena průzkumnými nebo jinými předchozími pracemi (průzkumné štoly, šachty, rýhy apod.), je nutno dutiny před </w:t>
      </w:r>
      <w:r w:rsidRPr="00C81785">
        <w:rPr>
          <w:lang w:val="cs-CZ"/>
        </w:rPr>
        <w:lastRenderedPageBreak/>
        <w:t>započetím sypání hráze vyplnit materiálem zpracovaným tak, aby odpovídal požadavkům únosnosti a propustnosti podloží.</w:t>
      </w:r>
    </w:p>
    <w:p w:rsidR="001B107F" w:rsidRPr="00C81785" w:rsidRDefault="001B107F" w:rsidP="00326EA8">
      <w:pPr>
        <w:rPr>
          <w:lang w:val="cs-CZ"/>
        </w:rPr>
      </w:pPr>
      <w:r w:rsidRPr="00C81785">
        <w:rPr>
          <w:lang w:val="cs-CZ"/>
        </w:rPr>
        <w:t>Základová spára pod homogenní hrází musí být před navážením první vrstvy zeminy vlhká (ne však rozbředlá), ale bez stojící vody v prohlubních, s cílem dosáhnout dobrého spojení násypu s podložím a zabránit tak vytváření nežádoucích průsakových cest.</w:t>
      </w:r>
    </w:p>
    <w:p w:rsidR="001B107F" w:rsidRPr="00C81785" w:rsidRDefault="001B107F" w:rsidP="00326EA8">
      <w:pPr>
        <w:rPr>
          <w:lang w:val="cs-CZ"/>
        </w:rPr>
      </w:pPr>
      <w:r w:rsidRPr="00C81785">
        <w:rPr>
          <w:lang w:val="cs-CZ"/>
        </w:rPr>
        <w:t xml:space="preserve">Tvoří-li podloží skála, bude na ni po očištění povrchu položena vyrovnávací vrstva </w:t>
      </w:r>
      <w:proofErr w:type="spellStart"/>
      <w:r w:rsidRPr="00C81785">
        <w:rPr>
          <w:lang w:val="cs-CZ"/>
        </w:rPr>
        <w:t>vodostavebního</w:t>
      </w:r>
      <w:proofErr w:type="spellEnd"/>
      <w:r w:rsidRPr="00C81785">
        <w:rPr>
          <w:lang w:val="cs-CZ"/>
        </w:rPr>
        <w:t xml:space="preserve"> betonu, vyplňující pukliny a trhliny; teprve na ni se naváže zemní těsnění. Toto opatření je nutné vždy, když povrch skály je porušen trhlinami, aby nedocházelo k vyplavování zeminy do těchto trhlin. </w:t>
      </w:r>
    </w:p>
    <w:p w:rsidR="001B107F" w:rsidRPr="00C81785" w:rsidRDefault="001B107F" w:rsidP="00326EA8">
      <w:pPr>
        <w:keepNext/>
        <w:rPr>
          <w:b/>
          <w:lang w:val="cs-CZ"/>
        </w:rPr>
      </w:pPr>
      <w:r w:rsidRPr="00C81785">
        <w:rPr>
          <w:b/>
          <w:lang w:val="cs-CZ"/>
        </w:rPr>
        <w:t>Návodní svah hráze:</w:t>
      </w:r>
    </w:p>
    <w:p w:rsidR="001B107F" w:rsidRPr="00C81785" w:rsidRDefault="001B107F" w:rsidP="00326EA8">
      <w:pPr>
        <w:rPr>
          <w:lang w:val="cs-CZ"/>
        </w:rPr>
      </w:pPr>
      <w:r w:rsidRPr="00C81785">
        <w:rPr>
          <w:lang w:val="cs-CZ"/>
        </w:rPr>
        <w:t>Opevnění návodního svahu je z důvodu vzhledu, údržby a požadavku norem navrženo z</w:t>
      </w:r>
      <w:r w:rsidR="00F95A04">
        <w:rPr>
          <w:lang w:val="cs-CZ"/>
        </w:rPr>
        <w:t> </w:t>
      </w:r>
      <w:r w:rsidR="00890DEC">
        <w:rPr>
          <w:lang w:val="cs-CZ"/>
        </w:rPr>
        <w:t>kamenné</w:t>
      </w:r>
      <w:r w:rsidR="00F95A04">
        <w:rPr>
          <w:lang w:val="cs-CZ"/>
        </w:rPr>
        <w:t>ho pohozu</w:t>
      </w:r>
      <w:r w:rsidRPr="00C81785">
        <w:rPr>
          <w:lang w:val="cs-CZ"/>
        </w:rPr>
        <w:t xml:space="preserve">. Sklon </w:t>
      </w:r>
      <w:r w:rsidR="00F95A04">
        <w:rPr>
          <w:lang w:val="cs-CZ"/>
        </w:rPr>
        <w:t>návodního svahu je navržen 1:3,0</w:t>
      </w:r>
      <w:r w:rsidRPr="00C81785">
        <w:rPr>
          <w:lang w:val="cs-CZ"/>
        </w:rPr>
        <w:t>.</w:t>
      </w:r>
    </w:p>
    <w:p w:rsidR="001B107F" w:rsidRPr="00C81785" w:rsidRDefault="001B107F" w:rsidP="00326EA8">
      <w:pPr>
        <w:rPr>
          <w:lang w:val="cs-CZ"/>
        </w:rPr>
      </w:pPr>
      <w:r w:rsidRPr="00C81785">
        <w:rPr>
          <w:lang w:val="cs-CZ"/>
        </w:rPr>
        <w:t xml:space="preserve">Opevnění návodního svahu odolává tlaku vody, vytékající z tělesa hráze při poklesu hladiny v nádrži a je stabilní vůči </w:t>
      </w:r>
      <w:proofErr w:type="spellStart"/>
      <w:r w:rsidRPr="00C81785">
        <w:rPr>
          <w:lang w:val="cs-CZ"/>
        </w:rPr>
        <w:t>usmyknutí</w:t>
      </w:r>
      <w:proofErr w:type="spellEnd"/>
      <w:r w:rsidRPr="00C81785">
        <w:rPr>
          <w:lang w:val="cs-CZ"/>
        </w:rPr>
        <w:t xml:space="preserve"> po svahu a vyhoví i na filtrační stabilitu. Jeho funkce a stabilita bude zachována i při sedání hráze.</w:t>
      </w:r>
    </w:p>
    <w:p w:rsidR="001B107F" w:rsidRPr="00C81785" w:rsidRDefault="001B107F" w:rsidP="00326EA8">
      <w:pPr>
        <w:rPr>
          <w:lang w:val="cs-CZ"/>
        </w:rPr>
      </w:pPr>
      <w:r w:rsidRPr="00C81785">
        <w:rPr>
          <w:lang w:val="cs-CZ"/>
        </w:rPr>
        <w:t>Opevnění je uloženo na podložní štěrkopískovou vrstvu, která má povahu filtru.</w:t>
      </w:r>
    </w:p>
    <w:p w:rsidR="001B107F" w:rsidRPr="00C81785" w:rsidRDefault="001B107F" w:rsidP="00326EA8">
      <w:pPr>
        <w:rPr>
          <w:lang w:val="cs-CZ"/>
        </w:rPr>
      </w:pPr>
    </w:p>
    <w:p w:rsidR="001B107F" w:rsidRPr="00C81785" w:rsidRDefault="001B107F" w:rsidP="00326EA8">
      <w:pPr>
        <w:keepNext/>
        <w:rPr>
          <w:b/>
          <w:lang w:val="cs-CZ"/>
        </w:rPr>
      </w:pPr>
      <w:r w:rsidRPr="00C81785">
        <w:rPr>
          <w:b/>
          <w:lang w:val="cs-CZ"/>
        </w:rPr>
        <w:t>Vzdušní svah hráze:</w:t>
      </w:r>
    </w:p>
    <w:p w:rsidR="001B107F" w:rsidRPr="00C81785" w:rsidRDefault="001B107F" w:rsidP="000C77F4">
      <w:pPr>
        <w:rPr>
          <w:lang w:val="cs-CZ"/>
        </w:rPr>
      </w:pPr>
      <w:r w:rsidRPr="00C81785">
        <w:rPr>
          <w:lang w:val="cs-CZ"/>
        </w:rPr>
        <w:t xml:space="preserve">Vzdušní svah hráze je proti erozní činnosti stékající srážkové vody (meznímu stavu povrchové eroze) chráněn vegetačním pokryvem – zatravněním. Proti účinkům povětrnosti a mrazu je svah chráněn zatravněním. </w:t>
      </w:r>
    </w:p>
    <w:p w:rsidR="001B107F" w:rsidRPr="00C81785" w:rsidRDefault="001B107F" w:rsidP="00326EA8">
      <w:pPr>
        <w:keepNext/>
        <w:rPr>
          <w:b/>
          <w:lang w:val="cs-CZ"/>
        </w:rPr>
      </w:pPr>
      <w:r w:rsidRPr="00C81785">
        <w:rPr>
          <w:b/>
          <w:lang w:val="cs-CZ"/>
        </w:rPr>
        <w:t>Navázání sypané hráze na objekty:</w:t>
      </w:r>
    </w:p>
    <w:p w:rsidR="001B107F" w:rsidRPr="00C81785" w:rsidRDefault="001B107F" w:rsidP="00326EA8">
      <w:pPr>
        <w:rPr>
          <w:lang w:val="cs-CZ"/>
        </w:rPr>
      </w:pPr>
      <w:r w:rsidRPr="00C81785">
        <w:rPr>
          <w:lang w:val="cs-CZ"/>
        </w:rPr>
        <w:t xml:space="preserve">Stykové plochy objektů s hrází jsou navrženy tak, aby byla sypanina při sedání k objektu přitlačována. Stěny objektů jsou na styku s hrází navrženy se sklonem 10:1. Na styku zemního těsnění s objektem musí být povrch objektu rovný a celistvý, bez hnízd v betonu a bez drobných nerovností, které by znemožňovaly dobré </w:t>
      </w:r>
      <w:proofErr w:type="spellStart"/>
      <w:r w:rsidRPr="00C81785">
        <w:rPr>
          <w:lang w:val="cs-CZ"/>
        </w:rPr>
        <w:t>přihutnění</w:t>
      </w:r>
      <w:proofErr w:type="spellEnd"/>
      <w:r w:rsidRPr="00C81785">
        <w:rPr>
          <w:lang w:val="cs-CZ"/>
        </w:rPr>
        <w:t xml:space="preserve"> těsnicí zeminy.</w:t>
      </w:r>
    </w:p>
    <w:p w:rsidR="001B107F" w:rsidRPr="00C81785" w:rsidRDefault="001B107F" w:rsidP="00326EA8">
      <w:pPr>
        <w:rPr>
          <w:lang w:val="cs-CZ"/>
        </w:rPr>
      </w:pPr>
      <w:r w:rsidRPr="00C81785">
        <w:rPr>
          <w:bCs/>
          <w:lang w:val="cs-CZ"/>
        </w:rPr>
        <w:t>Pro zajištění dobrého</w:t>
      </w:r>
      <w:r w:rsidRPr="00C81785">
        <w:rPr>
          <w:lang w:val="cs-CZ"/>
        </w:rPr>
        <w:t xml:space="preserve"> přilnutí těsnicí zeminy k betonu a jeho prevence jejího vysušení se opatří povrch betonu vhodným nátěrem např. jílovým mlékem, který se provede bezprostředně před zasypáním příslušné části objektu. Hladkosti povrchu objektů se nesmí dosahovat omítkou.</w:t>
      </w:r>
    </w:p>
    <w:p w:rsidR="001B107F" w:rsidRDefault="001B107F" w:rsidP="00326EA8">
      <w:pPr>
        <w:rPr>
          <w:lang w:val="cs-CZ"/>
        </w:rPr>
      </w:pPr>
      <w:r w:rsidRPr="00C81785">
        <w:rPr>
          <w:lang w:val="cs-CZ"/>
        </w:rPr>
        <w:t xml:space="preserve">Mimořádnou pozornost je třeba věnovat volbě hutnicích prostředků a zhutnění těsnicí zeminy u objektu. V těchto místech je nutno použít menší hutnící prostředky s cílem dokonale zhutnit zeminu na styku s konstrukcí. V těchto místech je vhodné volit plastičtější zeminu s vyšším obsahem jílových částic. Stejně je nutno postupovat při zpracování filtru, chránícího těsnicí zeminu u objektu, protože na styku těsnění s objekty je největší nebezpečí vyplavování. </w:t>
      </w:r>
    </w:p>
    <w:p w:rsidR="00F95A04" w:rsidRPr="00C81785" w:rsidRDefault="00F95A04" w:rsidP="00326EA8">
      <w:pPr>
        <w:rPr>
          <w:lang w:val="cs-CZ"/>
        </w:rPr>
      </w:pPr>
    </w:p>
    <w:p w:rsidR="001B107F" w:rsidRPr="00C81785" w:rsidRDefault="001B107F" w:rsidP="00326EA8">
      <w:pPr>
        <w:keepNext/>
        <w:rPr>
          <w:b/>
          <w:lang w:val="cs-CZ"/>
        </w:rPr>
      </w:pPr>
      <w:r w:rsidRPr="00C81785">
        <w:rPr>
          <w:b/>
          <w:lang w:val="cs-CZ"/>
        </w:rPr>
        <w:lastRenderedPageBreak/>
        <w:t>Sypání a hutnění hráze:</w:t>
      </w:r>
    </w:p>
    <w:p w:rsidR="001B107F" w:rsidRPr="00C81785" w:rsidRDefault="001B107F" w:rsidP="00326EA8">
      <w:pPr>
        <w:rPr>
          <w:lang w:val="cs-CZ"/>
        </w:rPr>
      </w:pPr>
      <w:r w:rsidRPr="00C81785">
        <w:rPr>
          <w:lang w:val="cs-CZ"/>
        </w:rPr>
        <w:t xml:space="preserve">Sypanina se zhutní podle kritéria, předepsaného v návrhu (tj. min 95% </w:t>
      </w:r>
      <w:proofErr w:type="spellStart"/>
      <w:r w:rsidRPr="00C81785">
        <w:rPr>
          <w:lang w:val="cs-CZ"/>
        </w:rPr>
        <w:t>Proctorovy</w:t>
      </w:r>
      <w:proofErr w:type="spellEnd"/>
      <w:r w:rsidRPr="00C81785">
        <w:rPr>
          <w:lang w:val="cs-CZ"/>
        </w:rPr>
        <w:t xml:space="preserve"> standardní zkoušky). Toto kritérium se dopřesní v průběhu výstavby na základě zhutňovací zkoušky sypaniny během ukládání, tvarové změny zrn a změny zrnitosti po zhutnění. K tomu účelu je třeba sledovat především závislosti stupně zhutnění na počtu pojezdů hutnícího stroje (včetně ručních hutnicích prostředků), na vlhkosti sypaniny a tloušťkách vrstev a výsledky zpracovávat v přehledných grafech.</w:t>
      </w:r>
    </w:p>
    <w:p w:rsidR="001B107F" w:rsidRPr="00C81785" w:rsidRDefault="001B107F" w:rsidP="00326EA8">
      <w:pPr>
        <w:rPr>
          <w:lang w:val="cs-CZ"/>
        </w:rPr>
      </w:pPr>
      <w:r w:rsidRPr="00C81785">
        <w:rPr>
          <w:lang w:val="cs-CZ"/>
        </w:rPr>
        <w:t>Zhutňovací zkoušky lze provádět na pokusném poli mimo těleso hráze nebo v odůvodněných případech přímo v prostoru hráze, nebude-li tím zdržována výstavba a zhoršena kvalita práce.</w:t>
      </w:r>
    </w:p>
    <w:p w:rsidR="001B107F" w:rsidRPr="00C81785" w:rsidRDefault="001B107F" w:rsidP="00326EA8">
      <w:pPr>
        <w:rPr>
          <w:lang w:val="cs-CZ"/>
        </w:rPr>
      </w:pPr>
      <w:r w:rsidRPr="00C81785">
        <w:rPr>
          <w:lang w:val="cs-CZ"/>
        </w:rPr>
        <w:t>Zhutňovací zkouška se provádí za dozoru odborné organizace, která provede její zhodnocení. Počet odebraných vzorků musí být dostatečný k průkazu účinnosti zhutnění a případných dalších parametrů použité sypaniny.</w:t>
      </w:r>
    </w:p>
    <w:p w:rsidR="001B107F" w:rsidRPr="00C81785" w:rsidRDefault="001B107F" w:rsidP="00326EA8">
      <w:pPr>
        <w:rPr>
          <w:lang w:val="cs-CZ"/>
        </w:rPr>
      </w:pPr>
      <w:r w:rsidRPr="00C81785">
        <w:rPr>
          <w:lang w:val="cs-CZ"/>
        </w:rPr>
        <w:t>Pokud se zhutňovací zkouška provádí mimo prostor hráze, naleziště nebo stavbou hráze jinak dotčených prostorů, musí se po jejich skončení buď uvést terén do původního stavu, nebo vhodně upravit, aby nebyl porušen vzhled krajiny.</w:t>
      </w:r>
    </w:p>
    <w:p w:rsidR="001B107F" w:rsidRPr="00C81785" w:rsidRDefault="001B107F" w:rsidP="00326EA8">
      <w:pPr>
        <w:rPr>
          <w:lang w:val="cs-CZ"/>
        </w:rPr>
      </w:pPr>
      <w:r w:rsidRPr="00C81785">
        <w:rPr>
          <w:lang w:val="cs-CZ"/>
        </w:rPr>
        <w:t>Výsledkem zhutňovací zkoušky jsou podklady pro výstavbu hráze. Zkouškou se stanoví také způsob a kritéria kontroly hutnění.</w:t>
      </w:r>
    </w:p>
    <w:p w:rsidR="001B107F" w:rsidRPr="00C81785" w:rsidRDefault="001B107F" w:rsidP="00326EA8">
      <w:pPr>
        <w:rPr>
          <w:lang w:val="cs-CZ"/>
        </w:rPr>
      </w:pPr>
      <w:r w:rsidRPr="00C81785">
        <w:rPr>
          <w:lang w:val="cs-CZ"/>
        </w:rPr>
        <w:t>Sypanina musí být ukládána v hrázi podle zásad stanovených v PD, aby bylo zaručeno předepsané složení hrázového profilu. Málo propustné sypaniny se sypou a zhutňují vždy ve vrstvách skloněných k propustné části hráze nebo k líci tak, aby byl umožněn neškodný odtok povrchové vody. Další vrstva se smí navážet pouze na předchozí vrstvu zhutněnou podle předpisu, jejíž povrch musí být urovnaný, bez kaluží vody, bez přeschlé nebo rozbředlé zeminy, bez nevhodných předmětů.</w:t>
      </w:r>
    </w:p>
    <w:p w:rsidR="001B107F" w:rsidRPr="00C81785" w:rsidRDefault="001B107F" w:rsidP="00326EA8">
      <w:pPr>
        <w:rPr>
          <w:lang w:val="cs-CZ"/>
        </w:rPr>
      </w:pPr>
      <w:r w:rsidRPr="00C81785">
        <w:rPr>
          <w:lang w:val="cs-CZ"/>
        </w:rPr>
        <w:t>Znehodnocená zemina (vlivem mrazu, deště apod.) musí být odstraněna, stejně jako sníh nebo led. Je-li povrch vrstvy příliš vlhký, nechá se buď vyschnout, nebo se zemina odstraní. Je-li povrch vrstvy příliš vyschlý nebo hladký, musí se před navážením další vrstvy navlhčit nebo odstranit a podle potřeby zdrsnit, aby bylo zaručeno dostatečné spojení obou vrstev.</w:t>
      </w:r>
    </w:p>
    <w:p w:rsidR="001B107F" w:rsidRPr="00C81785" w:rsidRDefault="001B107F" w:rsidP="00326EA8">
      <w:pPr>
        <w:rPr>
          <w:lang w:val="cs-CZ"/>
        </w:rPr>
      </w:pPr>
      <w:r w:rsidRPr="00C81785">
        <w:rPr>
          <w:lang w:val="cs-CZ"/>
        </w:rPr>
        <w:t>Ze sypaniny se musí odstranit kořeny dřevin, dřeviny, materiál, který může časem zetlít, a kameny a předměty, které překážejí hutnění.</w:t>
      </w:r>
    </w:p>
    <w:p w:rsidR="001B107F" w:rsidRPr="00C81785" w:rsidRDefault="001B107F" w:rsidP="00326EA8">
      <w:pPr>
        <w:rPr>
          <w:lang w:val="cs-CZ"/>
        </w:rPr>
      </w:pPr>
      <w:r w:rsidRPr="00C81785">
        <w:rPr>
          <w:lang w:val="cs-CZ"/>
        </w:rPr>
        <w:t>Vlhkost navezené zeminy se musí pohybovat v mezních hodnotách předepsaných návrhem. Je-li výjimečně předepsána pouze jedna (střední) hodnota vlhkosti, nesmí vlhkost vybočit z rozmezí ±2 % od předepsané hodnoty, přičemž krajní odchylky stejného smyslu se nesmějí opakovat ve více než dvou sousedních vrstvách.</w:t>
      </w:r>
    </w:p>
    <w:p w:rsidR="001B107F" w:rsidRPr="00C81785" w:rsidRDefault="001B107F" w:rsidP="00326EA8">
      <w:pPr>
        <w:rPr>
          <w:lang w:val="cs-CZ"/>
        </w:rPr>
      </w:pPr>
      <w:r w:rsidRPr="00C81785">
        <w:rPr>
          <w:lang w:val="cs-CZ"/>
        </w:rPr>
        <w:t xml:space="preserve">Je-li vlhkost sypaniny odlišná od předepsané, je třeba provést úpravu přivlhčením nebo vysušením (např. provzdušněním) na požadovanou hodnotu a teprve potom hutnit. Při </w:t>
      </w:r>
      <w:r w:rsidRPr="00C81785">
        <w:rPr>
          <w:lang w:val="cs-CZ"/>
        </w:rPr>
        <w:lastRenderedPageBreak/>
        <w:t>dlouhodobě odlišných klimatických podmínkách proti předpokladům v návrhu musí být znovu stanoveny technologické postupy.</w:t>
      </w:r>
    </w:p>
    <w:p w:rsidR="001B107F" w:rsidRPr="00C81785" w:rsidRDefault="001B107F" w:rsidP="00326EA8">
      <w:pPr>
        <w:rPr>
          <w:lang w:val="cs-CZ"/>
        </w:rPr>
      </w:pPr>
      <w:r w:rsidRPr="00C81785">
        <w:rPr>
          <w:lang w:val="cs-CZ"/>
        </w:rPr>
        <w:t>Rozprostírání sypaniny v hrázi musí být takové, aby se vyloučilo vytváření průběžných vrstev a čoček sypaniny podstatně se lišící od sypaniny prováděné zóny hrázového tělesa. Zásadně platí, že nepropustnější zemina se ukládá k těsnění, propustnější k lícům hráze.</w:t>
      </w:r>
    </w:p>
    <w:p w:rsidR="001B107F" w:rsidRPr="00C81785" w:rsidRDefault="001B107F" w:rsidP="00326EA8">
      <w:pPr>
        <w:rPr>
          <w:lang w:val="cs-CZ"/>
        </w:rPr>
      </w:pPr>
      <w:r w:rsidRPr="00C81785">
        <w:rPr>
          <w:lang w:val="cs-CZ"/>
        </w:rPr>
        <w:t>Hráz se sype v souvislých vrstvách podle postupu stanoveného v návrhu.</w:t>
      </w:r>
    </w:p>
    <w:p w:rsidR="001B107F" w:rsidRPr="00C81785" w:rsidRDefault="001B107F" w:rsidP="00326EA8">
      <w:pPr>
        <w:rPr>
          <w:lang w:val="cs-CZ"/>
        </w:rPr>
      </w:pPr>
      <w:r w:rsidRPr="00C81785">
        <w:rPr>
          <w:lang w:val="cs-CZ"/>
        </w:rPr>
        <w:t>Při prolévání kamenitých částí hráze vodou je třeba zajistit dostatečné množství vody, neškodné odvedení vody při prolévání, zamezit poškození podloží odtékající vodou a učinit opatření, aby znečištěná voda byla vhodnými opatřeními přinucena usadit většinu splavenin v obvodu staveniště, aby koryto vodního toku v nižší trati nebylo zanášeno.</w:t>
      </w:r>
    </w:p>
    <w:p w:rsidR="001B107F" w:rsidRPr="00C81785" w:rsidRDefault="001B107F" w:rsidP="00326EA8">
      <w:pPr>
        <w:rPr>
          <w:lang w:val="cs-CZ"/>
        </w:rPr>
      </w:pPr>
      <w:r w:rsidRPr="00C81785">
        <w:rPr>
          <w:lang w:val="cs-CZ"/>
        </w:rPr>
        <w:t>Založení hráze a násyp v korytě toku nebo jiných prohlubních podloží tělesa hráze se řídí stejnými zásadami jako sypání vlastní hráze podle druhu sypaniny. Hutnění je nutno věnovat zvýšenou pozornost.</w:t>
      </w:r>
    </w:p>
    <w:p w:rsidR="001B107F" w:rsidRPr="00C81785" w:rsidRDefault="001B107F" w:rsidP="00326EA8">
      <w:pPr>
        <w:rPr>
          <w:lang w:val="cs-CZ"/>
        </w:rPr>
      </w:pPr>
      <w:r w:rsidRPr="00C81785">
        <w:rPr>
          <w:lang w:val="cs-CZ"/>
        </w:rPr>
        <w:t>Vzhledem k tloušťce zhutňované vrstvy zeminy se připouští maximálně ojedinělé zrno o velikosti 100 mm, nejvýše však 1/5 tloušťky zhutněné vrstvy. U kamenitých sypanin se připouští maximální velikost ojedinělých kamenů 1/2 tloušťky (mocnosti) zhutněné vrstvy.</w:t>
      </w:r>
    </w:p>
    <w:p w:rsidR="001B107F" w:rsidRPr="00C81785" w:rsidRDefault="001B107F" w:rsidP="00326EA8">
      <w:pPr>
        <w:rPr>
          <w:lang w:val="cs-CZ"/>
        </w:rPr>
      </w:pPr>
      <w:r w:rsidRPr="00C81785">
        <w:rPr>
          <w:lang w:val="cs-CZ"/>
        </w:rPr>
        <w:t>Při zřizování filtrů je třeba dodržet předepsané zhutnění nejen vlastních vrstev filtru, ale důkladně zhutnit i styk jednotlivých vrstev filtru se sousedními částmi hráze. Pracovní postup musí být volen tak, aby byla zajištěna souvislost filtrační nebo drenážní vrstvy v předepsané tloušťce.</w:t>
      </w:r>
    </w:p>
    <w:p w:rsidR="001B107F" w:rsidRPr="00C81785" w:rsidRDefault="001B107F" w:rsidP="00326EA8">
      <w:pPr>
        <w:rPr>
          <w:lang w:val="cs-CZ"/>
        </w:rPr>
      </w:pPr>
      <w:r w:rsidRPr="00C81785">
        <w:rPr>
          <w:lang w:val="cs-CZ"/>
        </w:rPr>
        <w:t>Materiál do filtrů je nutno dopravovat, ukládat a hutnit tak, aby se neroztřiďoval. Promísení se sousedními vrstvami nesmí být na úkor funkční tloušťky filtru.</w:t>
      </w:r>
    </w:p>
    <w:p w:rsidR="001B107F" w:rsidRPr="00C81785" w:rsidRDefault="001B107F" w:rsidP="00326EA8">
      <w:pPr>
        <w:rPr>
          <w:lang w:val="cs-CZ"/>
        </w:rPr>
      </w:pPr>
      <w:r w:rsidRPr="00C81785">
        <w:rPr>
          <w:lang w:val="cs-CZ"/>
        </w:rPr>
        <w:t>Líce svahu a veškeré vodorovné i šikmé plochy mezi zónami, pokud vzniknou během stavby, musí být před položením filtrační (drenážní) vrstvy a opevnění zarovnány do předepsaného sklonu, zhutněny na předepsanou míru a u soudržných zemin chráněny proti povětrnostním vlivům do doby položení pokryvné vrstvy. Vrstvu ornice na svahy hráze je nutno pokládat dříve než povrch svahu vlivem povětrnosti vyschne nebo je třeba podklad podle potřeby navlhčit.</w:t>
      </w:r>
    </w:p>
    <w:p w:rsidR="001B107F" w:rsidRPr="00C81785" w:rsidRDefault="001B107F" w:rsidP="00326EA8">
      <w:pPr>
        <w:rPr>
          <w:lang w:val="cs-CZ"/>
        </w:rPr>
      </w:pPr>
      <w:r w:rsidRPr="00C81785">
        <w:rPr>
          <w:lang w:val="cs-CZ"/>
        </w:rPr>
        <w:t>Volba nejvhodnějšího hutnícího stroje se řídí druhem sypaniny a požadavkem dosažení nejlepšího hutnícího účinku. Účinek pojezdu vozidel dopravujících materiál se považuje jen za pomocné hutnění sypaniny, neboť je po ploše zhutňované vrstvy i při řízení pojezdů rozděleno velmi nestejnoměrně. Projeví se však příznivě tím, že umožní snížit potřebný počet pojezdů hutnícího stroje.</w:t>
      </w:r>
    </w:p>
    <w:p w:rsidR="001B107F" w:rsidRPr="00C81785" w:rsidRDefault="001B107F" w:rsidP="00326EA8">
      <w:pPr>
        <w:rPr>
          <w:lang w:val="cs-CZ"/>
        </w:rPr>
      </w:pPr>
      <w:r w:rsidRPr="00C81785">
        <w:rPr>
          <w:lang w:val="cs-CZ"/>
        </w:rPr>
        <w:t xml:space="preserve">Je-li zhutnění násypu těžkými stroji nemožné pro omezený pracovní prostor (to je část násypu u objektů, styk násypu se strmými stěnami, výplně prohlubní v základech atd.), zhutní se sypanina na požadované kritérium jinými prostředky, např. ručními mechanickými pěchy, malými vibračními válci nebo vibračními deskami, za současného zmenšení tloušťky sypací </w:t>
      </w:r>
      <w:r w:rsidRPr="00C81785">
        <w:rPr>
          <w:lang w:val="cs-CZ"/>
        </w:rPr>
        <w:lastRenderedPageBreak/>
        <w:t>vrstvy na tloušťku potřebnou pro dosažení hutnícího účinku použitého stroje. Zeminy nesoudržné je lépe hutnit vibračními hutnícími prostředky. Hutnění je třeba věnovat zvýšenou pozornost.</w:t>
      </w:r>
    </w:p>
    <w:p w:rsidR="001B107F" w:rsidRPr="00C81785" w:rsidRDefault="001B107F" w:rsidP="00326EA8">
      <w:pPr>
        <w:rPr>
          <w:lang w:val="cs-CZ"/>
        </w:rPr>
      </w:pPr>
      <w:r w:rsidRPr="00C81785">
        <w:rPr>
          <w:lang w:val="cs-CZ"/>
        </w:rPr>
        <w:t xml:space="preserve">Stavba hráze v zimních podmínkách se nedoporučuje. </w:t>
      </w:r>
    </w:p>
    <w:p w:rsidR="001B107F" w:rsidRPr="00C81785" w:rsidRDefault="001B107F" w:rsidP="00326EA8">
      <w:pPr>
        <w:keepNext/>
        <w:rPr>
          <w:b/>
          <w:lang w:val="cs-CZ"/>
        </w:rPr>
      </w:pPr>
      <w:r w:rsidRPr="00C81785">
        <w:rPr>
          <w:b/>
          <w:lang w:val="cs-CZ"/>
        </w:rPr>
        <w:t>Kontrola výstavby sypané hráze:</w:t>
      </w:r>
    </w:p>
    <w:p w:rsidR="001B107F" w:rsidRPr="00C81785" w:rsidRDefault="001B107F" w:rsidP="00326EA8">
      <w:pPr>
        <w:rPr>
          <w:lang w:val="cs-CZ"/>
        </w:rPr>
      </w:pPr>
      <w:r w:rsidRPr="00C81785">
        <w:rPr>
          <w:lang w:val="cs-CZ"/>
        </w:rPr>
        <w:t>Dohled na proces výstavby a kvalitu prací by měl zahrnovat přiměřeně následující opatření:</w:t>
      </w:r>
    </w:p>
    <w:p w:rsidR="001B107F" w:rsidRPr="00C81785" w:rsidRDefault="001B107F" w:rsidP="00326EA8">
      <w:pPr>
        <w:pStyle w:val="Odstavecseseznamem"/>
        <w:numPr>
          <w:ilvl w:val="0"/>
          <w:numId w:val="23"/>
        </w:numPr>
        <w:rPr>
          <w:lang w:val="cs-CZ"/>
        </w:rPr>
      </w:pPr>
      <w:r w:rsidRPr="00C81785">
        <w:rPr>
          <w:lang w:val="cs-CZ"/>
        </w:rPr>
        <w:t>kontrolu platnosti předpokladů v návrhu;</w:t>
      </w:r>
    </w:p>
    <w:p w:rsidR="001B107F" w:rsidRPr="00C81785" w:rsidRDefault="001B107F" w:rsidP="00326EA8">
      <w:pPr>
        <w:pStyle w:val="Odstavecseseznamem"/>
        <w:numPr>
          <w:ilvl w:val="0"/>
          <w:numId w:val="23"/>
        </w:numPr>
        <w:rPr>
          <w:lang w:val="cs-CZ"/>
        </w:rPr>
      </w:pPr>
      <w:r w:rsidRPr="00C81785">
        <w:rPr>
          <w:lang w:val="cs-CZ"/>
        </w:rPr>
        <w:t>zjištění rozdílů mezi skutečnými základovými poměry a předpokládanými v  návrhu;</w:t>
      </w:r>
    </w:p>
    <w:p w:rsidR="001B107F" w:rsidRPr="00C81785" w:rsidRDefault="001B107F" w:rsidP="00326EA8">
      <w:pPr>
        <w:pStyle w:val="Odstavecseseznamem"/>
        <w:numPr>
          <w:ilvl w:val="0"/>
          <w:numId w:val="23"/>
        </w:numPr>
        <w:rPr>
          <w:lang w:val="cs-CZ"/>
        </w:rPr>
      </w:pPr>
      <w:r w:rsidRPr="00C81785">
        <w:rPr>
          <w:lang w:val="cs-CZ"/>
        </w:rPr>
        <w:t>kontrolu, zda stavba se provádí podle návrhu uvedeného v projektu.</w:t>
      </w:r>
    </w:p>
    <w:p w:rsidR="001B107F" w:rsidRPr="00C81785" w:rsidRDefault="001B107F" w:rsidP="00C70DF9">
      <w:pPr>
        <w:pStyle w:val="Odstavecseseznamem"/>
        <w:ind w:left="1429" w:firstLine="0"/>
        <w:rPr>
          <w:lang w:val="cs-CZ"/>
        </w:rPr>
      </w:pPr>
    </w:p>
    <w:p w:rsidR="001B107F" w:rsidRPr="00C81785" w:rsidRDefault="001B107F" w:rsidP="00326EA8">
      <w:pPr>
        <w:keepNext/>
        <w:rPr>
          <w:b/>
          <w:lang w:val="cs-CZ"/>
        </w:rPr>
      </w:pPr>
      <w:r w:rsidRPr="00C81785">
        <w:rPr>
          <w:b/>
          <w:lang w:val="cs-CZ"/>
        </w:rPr>
        <w:t>Kontrolní zkoušky sypaniny:</w:t>
      </w:r>
    </w:p>
    <w:p w:rsidR="001B107F" w:rsidRPr="00C81785" w:rsidRDefault="001B107F" w:rsidP="00326EA8">
      <w:pPr>
        <w:rPr>
          <w:b/>
          <w:bCs/>
          <w:lang w:val="cs-CZ"/>
        </w:rPr>
      </w:pPr>
      <w:r w:rsidRPr="00C81785">
        <w:rPr>
          <w:lang w:val="cs-CZ"/>
        </w:rPr>
        <w:t>Způsob prováděné kontroly, požadované zkoušky, jejich počet a provedení i způsob konečného vyhodnocení se stanoví v návrhu kontrolních zkoušek. Tento návrh se upřesňuje před zahájením stavebních prací a v průběhu stavby podle získaných zkušeností a situace na staveništi.</w:t>
      </w:r>
    </w:p>
    <w:p w:rsidR="001B107F" w:rsidRPr="00C81785" w:rsidRDefault="001B107F" w:rsidP="00326EA8">
      <w:pPr>
        <w:rPr>
          <w:lang w:val="cs-CZ"/>
        </w:rPr>
      </w:pPr>
      <w:r w:rsidRPr="00C81785">
        <w:rPr>
          <w:lang w:val="cs-CZ"/>
        </w:rPr>
        <w:t>Požadované hodnoty pro ověření jakosti zpracování sypanin se stanoví před zahájením výstavby současně s přípustnou velikostí a četností odchylek výsledků kontrolních zkoušek od požadovaných hodnot.</w:t>
      </w:r>
    </w:p>
    <w:p w:rsidR="001B107F" w:rsidRPr="00C81785" w:rsidRDefault="001B107F" w:rsidP="00326EA8">
      <w:pPr>
        <w:rPr>
          <w:lang w:val="cs-CZ"/>
        </w:rPr>
      </w:pPr>
      <w:r w:rsidRPr="00C81785">
        <w:rPr>
          <w:lang w:val="cs-CZ"/>
        </w:rPr>
        <w:t>Při konečném hodnocení výsledků zkoušek je třeba přihlédnout ke statistické váze jednotlivých vzorků.</w:t>
      </w:r>
    </w:p>
    <w:p w:rsidR="001B107F" w:rsidRPr="00C81785" w:rsidRDefault="001B107F" w:rsidP="00326EA8">
      <w:pPr>
        <w:rPr>
          <w:lang w:val="cs-CZ"/>
        </w:rPr>
      </w:pPr>
      <w:r w:rsidRPr="00C81785">
        <w:rPr>
          <w:lang w:val="cs-CZ"/>
        </w:rPr>
        <w:t>Součástí kontroly jsou kontrolní zkoušky:</w:t>
      </w:r>
    </w:p>
    <w:p w:rsidR="001B107F" w:rsidRPr="00C81785" w:rsidRDefault="001B107F" w:rsidP="00326EA8">
      <w:pPr>
        <w:pStyle w:val="Odstavecseseznamem"/>
        <w:numPr>
          <w:ilvl w:val="0"/>
          <w:numId w:val="24"/>
        </w:numPr>
        <w:rPr>
          <w:lang w:val="cs-CZ"/>
        </w:rPr>
      </w:pPr>
      <w:r w:rsidRPr="00C81785">
        <w:rPr>
          <w:lang w:val="cs-CZ"/>
        </w:rPr>
        <w:t>vzorků sypaniny z místa těžby;</w:t>
      </w:r>
    </w:p>
    <w:p w:rsidR="001B107F" w:rsidRPr="00C81785" w:rsidRDefault="001B107F" w:rsidP="00326EA8">
      <w:pPr>
        <w:pStyle w:val="Odstavecseseznamem"/>
        <w:numPr>
          <w:ilvl w:val="0"/>
          <w:numId w:val="24"/>
        </w:numPr>
        <w:rPr>
          <w:lang w:val="cs-CZ"/>
        </w:rPr>
      </w:pPr>
      <w:r w:rsidRPr="00C81785">
        <w:rPr>
          <w:lang w:val="cs-CZ"/>
        </w:rPr>
        <w:t>hutnění z rozestavěné hráze;</w:t>
      </w:r>
    </w:p>
    <w:p w:rsidR="001B107F" w:rsidRPr="00C81785" w:rsidRDefault="001B107F" w:rsidP="00C70DF9">
      <w:pPr>
        <w:pStyle w:val="Odstavecseseznamem"/>
        <w:numPr>
          <w:ilvl w:val="0"/>
          <w:numId w:val="24"/>
        </w:numPr>
        <w:rPr>
          <w:lang w:val="cs-CZ"/>
        </w:rPr>
      </w:pPr>
      <w:r w:rsidRPr="00C81785">
        <w:rPr>
          <w:lang w:val="cs-CZ"/>
        </w:rPr>
        <w:t>k ověření vlastností zpracované sypaniny.</w:t>
      </w:r>
    </w:p>
    <w:p w:rsidR="001B107F" w:rsidRPr="00C81785" w:rsidRDefault="001B107F" w:rsidP="00C70DF9">
      <w:pPr>
        <w:rPr>
          <w:lang w:val="cs-CZ"/>
        </w:rPr>
      </w:pPr>
    </w:p>
    <w:p w:rsidR="001B107F" w:rsidRPr="00C81785" w:rsidRDefault="001B107F" w:rsidP="00326EA8">
      <w:pPr>
        <w:keepNext/>
        <w:rPr>
          <w:b/>
          <w:lang w:val="cs-CZ"/>
        </w:rPr>
      </w:pPr>
      <w:r w:rsidRPr="00C81785">
        <w:rPr>
          <w:b/>
          <w:lang w:val="cs-CZ"/>
        </w:rPr>
        <w:t>Kontrolní zkoušky z místa těžby:</w:t>
      </w:r>
    </w:p>
    <w:p w:rsidR="001B107F" w:rsidRPr="00C81785" w:rsidRDefault="001B107F" w:rsidP="00326EA8">
      <w:pPr>
        <w:rPr>
          <w:lang w:val="cs-CZ"/>
        </w:rPr>
      </w:pPr>
      <w:r w:rsidRPr="00C81785">
        <w:rPr>
          <w:lang w:val="cs-CZ"/>
        </w:rPr>
        <w:t>Vzorky pro kontrolní zkoušky z místa těžby se odebírají přímo z těžební stěny. Počet vzorků, který závisí na místních poměrech, variabilitě sypaniny, rozsahu těžebních prací apod., se stanoví v návrhu kontrolních zkoušek a je účelné jej upravit v průběhu těžby podle zkušeností, získaných z vyhodnocování zkoušek předcházejících. Na začátku prací se mají provést kontrolní zkoušky:</w:t>
      </w:r>
    </w:p>
    <w:p w:rsidR="001B107F" w:rsidRPr="00C81785" w:rsidRDefault="001B107F" w:rsidP="00326EA8">
      <w:pPr>
        <w:pStyle w:val="Odstavecseseznamem"/>
        <w:numPr>
          <w:ilvl w:val="0"/>
          <w:numId w:val="25"/>
        </w:numPr>
        <w:rPr>
          <w:lang w:val="cs-CZ"/>
        </w:rPr>
      </w:pPr>
      <w:r w:rsidRPr="00C81785">
        <w:rPr>
          <w:lang w:val="cs-CZ"/>
        </w:rPr>
        <w:t>nejméně z každých 500 m</w:t>
      </w:r>
      <w:r w:rsidRPr="00C81785">
        <w:rPr>
          <w:vertAlign w:val="superscript"/>
          <w:lang w:val="cs-CZ"/>
        </w:rPr>
        <w:t>3</w:t>
      </w:r>
      <w:r w:rsidRPr="00C81785">
        <w:rPr>
          <w:lang w:val="cs-CZ"/>
        </w:rPr>
        <w:t xml:space="preserve"> vytěžené zeminy soudržné a 2 000 m</w:t>
      </w:r>
      <w:r w:rsidRPr="00C81785">
        <w:rPr>
          <w:vertAlign w:val="superscript"/>
          <w:lang w:val="cs-CZ"/>
        </w:rPr>
        <w:t>3</w:t>
      </w:r>
      <w:r w:rsidRPr="00C81785">
        <w:rPr>
          <w:lang w:val="cs-CZ"/>
        </w:rPr>
        <w:t xml:space="preserve"> vytěžené sypaniny sypké;</w:t>
      </w:r>
    </w:p>
    <w:p w:rsidR="001B107F" w:rsidRPr="00C81785" w:rsidRDefault="001B107F" w:rsidP="00326EA8">
      <w:pPr>
        <w:pStyle w:val="Odstavecseseznamem"/>
        <w:numPr>
          <w:ilvl w:val="0"/>
          <w:numId w:val="25"/>
        </w:numPr>
        <w:rPr>
          <w:lang w:val="cs-CZ"/>
        </w:rPr>
      </w:pPr>
      <w:r w:rsidRPr="00C81785">
        <w:rPr>
          <w:lang w:val="cs-CZ"/>
        </w:rPr>
        <w:t>nejméně jednou za směnu;</w:t>
      </w:r>
    </w:p>
    <w:p w:rsidR="001B107F" w:rsidRPr="00C81785" w:rsidRDefault="001B107F" w:rsidP="00326EA8">
      <w:pPr>
        <w:pStyle w:val="Odstavecseseznamem"/>
        <w:numPr>
          <w:ilvl w:val="0"/>
          <w:numId w:val="25"/>
        </w:numPr>
        <w:rPr>
          <w:lang w:val="cs-CZ"/>
        </w:rPr>
      </w:pPr>
      <w:r w:rsidRPr="00C81785">
        <w:rPr>
          <w:lang w:val="cs-CZ"/>
        </w:rPr>
        <w:lastRenderedPageBreak/>
        <w:t>při změně počasí, ovlivňující podstatně vlastnosti sypaniny, nebo při zřejmé změně druhu sypaniny a jejích vlastností.</w:t>
      </w:r>
    </w:p>
    <w:p w:rsidR="001B107F" w:rsidRPr="00C81785" w:rsidRDefault="001B107F" w:rsidP="00326EA8">
      <w:pPr>
        <w:keepNext/>
        <w:rPr>
          <w:b/>
          <w:lang w:val="cs-CZ"/>
        </w:rPr>
      </w:pPr>
      <w:r w:rsidRPr="00C81785">
        <w:rPr>
          <w:b/>
          <w:lang w:val="cs-CZ"/>
        </w:rPr>
        <w:t>Kontrolní zkoušky z hráze:</w:t>
      </w:r>
    </w:p>
    <w:p w:rsidR="001B107F" w:rsidRPr="00C81785" w:rsidRDefault="001B107F" w:rsidP="00326EA8">
      <w:pPr>
        <w:rPr>
          <w:lang w:val="cs-CZ"/>
        </w:rPr>
      </w:pPr>
      <w:r w:rsidRPr="00C81785">
        <w:rPr>
          <w:lang w:val="cs-CZ"/>
        </w:rPr>
        <w:t>Při každé kontrolní zkoušce se v rozestavěné hrázi zjišťují charakteristiky sypaniny podle požadavků návrhu; pro zeminy však nejméně zrnitost a vlhkost. Je účelné určit tyto zkoušky tak, aby vzorky bylo možno vyhodnotit komplexně.</w:t>
      </w:r>
    </w:p>
    <w:p w:rsidR="001B107F" w:rsidRPr="00C81785" w:rsidRDefault="001B107F" w:rsidP="00326EA8">
      <w:pPr>
        <w:rPr>
          <w:lang w:val="cs-CZ"/>
        </w:rPr>
      </w:pPr>
      <w:r w:rsidRPr="00C81785">
        <w:rPr>
          <w:lang w:val="cs-CZ"/>
        </w:rPr>
        <w:t>Počet vzorků pro jednu kontrolní zkoušku je závislý na jejich velikosti, na požadovaných druzích zkoušek a na geologické skladbě naleziště.</w:t>
      </w:r>
    </w:p>
    <w:p w:rsidR="001B107F" w:rsidRPr="00C81785" w:rsidRDefault="001B107F" w:rsidP="00326EA8">
      <w:pPr>
        <w:rPr>
          <w:lang w:val="cs-CZ"/>
        </w:rPr>
      </w:pPr>
      <w:r w:rsidRPr="00C81785">
        <w:rPr>
          <w:lang w:val="cs-CZ"/>
        </w:rPr>
        <w:t>Vzorky pro kontrolní zkoušky hutnění se odebírají v rozestavěné hrázi po zhutnění jednotlivých vrstev. Při volbě místa odběru vzorků je nutno postupovat systematicky (rovnoměrné rozdělení po ploše, vybrané profily, systém náhodných čísel apod.). Vzorky se odebírají dále v místech, kde jsou pochyby o dostatečném zhutnění. Zvýšený počet vzorků je nutno odebírat zvlášť v kritických místech (filtry, napojení vrstev hráze na základovou půdu na úbočích a na objekty v hrázi apod.). Počet kontrolních zkoušek a odebraných vzorků závisí na místních poměrech, technologii zhutňování, variabilitě sypaniny a rozsahu prací. Je účelné jej upravit v průběhu stavebních prací podle získaných zkušeností a výsledků předchozích zkoušek.</w:t>
      </w:r>
    </w:p>
    <w:p w:rsidR="001B107F" w:rsidRPr="00C81785" w:rsidRDefault="001B107F" w:rsidP="00326EA8">
      <w:pPr>
        <w:rPr>
          <w:lang w:val="cs-CZ"/>
        </w:rPr>
      </w:pPr>
      <w:r w:rsidRPr="00C81785">
        <w:rPr>
          <w:lang w:val="cs-CZ"/>
        </w:rPr>
        <w:t>Na začátku prací se doporučuje provádět kontrolní zkoušky v nekritických místech:</w:t>
      </w:r>
    </w:p>
    <w:p w:rsidR="001B107F" w:rsidRPr="00C81785" w:rsidRDefault="001B107F" w:rsidP="00326EA8">
      <w:pPr>
        <w:pStyle w:val="Odstavecseseznamem"/>
        <w:numPr>
          <w:ilvl w:val="0"/>
          <w:numId w:val="26"/>
        </w:numPr>
        <w:rPr>
          <w:lang w:val="cs-CZ"/>
        </w:rPr>
      </w:pPr>
      <w:r w:rsidRPr="00C81785">
        <w:rPr>
          <w:lang w:val="cs-CZ"/>
        </w:rPr>
        <w:t>nejméně z každých 500 m</w:t>
      </w:r>
      <w:r w:rsidRPr="00C81785">
        <w:rPr>
          <w:vertAlign w:val="superscript"/>
          <w:lang w:val="cs-CZ"/>
        </w:rPr>
        <w:t>3</w:t>
      </w:r>
      <w:r w:rsidRPr="00C81785">
        <w:rPr>
          <w:lang w:val="cs-CZ"/>
        </w:rPr>
        <w:t xml:space="preserve"> zpracované soudržné zeminy a 2 000 m</w:t>
      </w:r>
      <w:r w:rsidRPr="00C81785">
        <w:rPr>
          <w:vertAlign w:val="superscript"/>
          <w:lang w:val="cs-CZ"/>
        </w:rPr>
        <w:t>3</w:t>
      </w:r>
      <w:r w:rsidRPr="00C81785">
        <w:rPr>
          <w:lang w:val="cs-CZ"/>
        </w:rPr>
        <w:t xml:space="preserve"> sypaniny sypké;</w:t>
      </w:r>
    </w:p>
    <w:p w:rsidR="001B107F" w:rsidRPr="00C81785" w:rsidRDefault="001B107F" w:rsidP="00326EA8">
      <w:pPr>
        <w:pStyle w:val="Odstavecseseznamem"/>
        <w:numPr>
          <w:ilvl w:val="0"/>
          <w:numId w:val="26"/>
        </w:numPr>
        <w:rPr>
          <w:lang w:val="cs-CZ"/>
        </w:rPr>
      </w:pPr>
      <w:r w:rsidRPr="00C81785">
        <w:rPr>
          <w:lang w:val="cs-CZ"/>
        </w:rPr>
        <w:t>nejméně jednou za směnu;</w:t>
      </w:r>
    </w:p>
    <w:p w:rsidR="001B107F" w:rsidRPr="00C81785" w:rsidRDefault="001B107F" w:rsidP="00326EA8">
      <w:pPr>
        <w:pStyle w:val="Odstavecseseznamem"/>
        <w:numPr>
          <w:ilvl w:val="0"/>
          <w:numId w:val="26"/>
        </w:numPr>
        <w:rPr>
          <w:lang w:val="cs-CZ"/>
        </w:rPr>
      </w:pPr>
      <w:r w:rsidRPr="00C81785">
        <w:rPr>
          <w:lang w:val="cs-CZ"/>
        </w:rPr>
        <w:t>z každé zpracované vrstvy;</w:t>
      </w:r>
    </w:p>
    <w:p w:rsidR="001B107F" w:rsidRPr="00C81785" w:rsidRDefault="001B107F" w:rsidP="00326EA8">
      <w:pPr>
        <w:pStyle w:val="Odstavecseseznamem"/>
        <w:numPr>
          <w:ilvl w:val="0"/>
          <w:numId w:val="26"/>
        </w:numPr>
        <w:rPr>
          <w:lang w:val="cs-CZ"/>
        </w:rPr>
      </w:pPr>
      <w:r w:rsidRPr="00C81785">
        <w:rPr>
          <w:lang w:val="cs-CZ"/>
        </w:rPr>
        <w:t>při změně počasí, ovlivňující podstatně vlastnosti sypaniny.</w:t>
      </w:r>
    </w:p>
    <w:p w:rsidR="001B107F" w:rsidRDefault="001B107F" w:rsidP="00326EA8">
      <w:pPr>
        <w:rPr>
          <w:lang w:val="cs-CZ"/>
        </w:rPr>
      </w:pPr>
      <w:r w:rsidRPr="00C81785">
        <w:rPr>
          <w:lang w:val="cs-CZ"/>
        </w:rPr>
        <w:t>V návrhu se stanoví rozsah zkoušek tak, aby byla zajištěna jejich komplexnost.</w:t>
      </w:r>
    </w:p>
    <w:p w:rsidR="00215F9C" w:rsidRDefault="00215F9C" w:rsidP="00326EA8">
      <w:pPr>
        <w:rPr>
          <w:lang w:val="cs-CZ"/>
        </w:rPr>
      </w:pPr>
    </w:p>
    <w:p w:rsidR="00215F9C" w:rsidRPr="00215F9C" w:rsidRDefault="00215F9C" w:rsidP="004B5D1C">
      <w:pPr>
        <w:keepNext/>
        <w:ind w:firstLine="0"/>
        <w:rPr>
          <w:b/>
          <w:lang w:val="cs-CZ"/>
        </w:rPr>
      </w:pPr>
      <w:r w:rsidRPr="00215F9C">
        <w:rPr>
          <w:b/>
          <w:lang w:val="cs-CZ"/>
        </w:rPr>
        <w:t>Přeložka podzemního vedení NN:</w:t>
      </w:r>
    </w:p>
    <w:p w:rsidR="00215F9C" w:rsidRDefault="00215F9C" w:rsidP="00215F9C">
      <w:pPr>
        <w:rPr>
          <w:lang w:val="cs-CZ"/>
        </w:rPr>
      </w:pPr>
      <w:bookmarkStart w:id="6" w:name="_Hlk141688091"/>
      <w:r>
        <w:rPr>
          <w:lang w:val="cs-CZ"/>
        </w:rPr>
        <w:t xml:space="preserve">Vlivem navrhované stavby dojde k přeložce stávajícího podzemního kabelového vedení NN, které je v současnosti uloženo pod tělesem hráze a při opravě stavby dojde ke střetu s navrhovanou opěrnou stěnou. Navrhovaná přeložka kabelového vedení je zakreslena v situaci stavby. Jedná se o přeložku v délce cca 65 </w:t>
      </w:r>
      <w:proofErr w:type="spellStart"/>
      <w:r>
        <w:rPr>
          <w:lang w:val="cs-CZ"/>
        </w:rPr>
        <w:t>bm</w:t>
      </w:r>
      <w:proofErr w:type="spellEnd"/>
      <w:r>
        <w:rPr>
          <w:lang w:val="cs-CZ"/>
        </w:rPr>
        <w:t xml:space="preserve">.  Kabel bude uložen mimo těleso hráze souběžně </w:t>
      </w:r>
      <w:proofErr w:type="spellStart"/>
      <w:r>
        <w:rPr>
          <w:lang w:val="cs-CZ"/>
        </w:rPr>
        <w:t>podéln</w:t>
      </w:r>
      <w:proofErr w:type="spellEnd"/>
      <w:r>
        <w:rPr>
          <w:lang w:val="cs-CZ"/>
        </w:rPr>
        <w:t xml:space="preserve"> jižní paty hráze až do stávajícího vodárenského areálu, kde bude přecházej stávající přístupovou asfaltovou komunikaci a dále bude napojen na stávající trasu vedení. </w:t>
      </w:r>
    </w:p>
    <w:p w:rsidR="00215F9C" w:rsidRDefault="00215F9C" w:rsidP="00215F9C">
      <w:pPr>
        <w:rPr>
          <w:lang w:val="cs-CZ"/>
        </w:rPr>
      </w:pPr>
      <w:r>
        <w:rPr>
          <w:lang w:val="cs-CZ"/>
        </w:rPr>
        <w:t>Pro navrhovanou přeložku byla mezi investorem a správcem IS uzavřena smlouva o přeložce.</w:t>
      </w:r>
    </w:p>
    <w:p w:rsidR="00215F9C" w:rsidRPr="004B5D1C" w:rsidRDefault="004B5D1C" w:rsidP="00215F9C">
      <w:pPr>
        <w:rPr>
          <w:b/>
          <w:bCs/>
          <w:lang w:val="cs-CZ"/>
        </w:rPr>
      </w:pPr>
      <w:r w:rsidRPr="004B5D1C">
        <w:rPr>
          <w:b/>
          <w:bCs/>
          <w:lang w:val="cs-CZ"/>
        </w:rPr>
        <w:t>Podmínky pro výstavbu:</w:t>
      </w:r>
    </w:p>
    <w:bookmarkEnd w:id="6"/>
    <w:p w:rsidR="00215F9C" w:rsidRPr="00564B76" w:rsidRDefault="00215F9C" w:rsidP="00564B76">
      <w:pPr>
        <w:rPr>
          <w:lang w:val="cs-CZ"/>
        </w:rPr>
      </w:pPr>
      <w:r w:rsidRPr="00564B76">
        <w:rPr>
          <w:lang w:val="cs-CZ"/>
        </w:rPr>
        <w:t>V ochranných pásmech (dále jen OP) zařízení distribuční soustavy budou při realizaci stavby/činnosti dle uděleného souhlasu dodrženy podmínky dle § 46 odst. 8 zákona č. 458/2000 Sb., v platném znění, kde se konstatuje, že v OP těchto zařízení je zakázáno pod písmeny:</w:t>
      </w:r>
    </w:p>
    <w:p w:rsidR="00215F9C" w:rsidRPr="00564B76" w:rsidRDefault="00215F9C" w:rsidP="00564B76">
      <w:pPr>
        <w:rPr>
          <w:lang w:val="cs-CZ"/>
        </w:rPr>
      </w:pPr>
      <w:r w:rsidRPr="00564B76">
        <w:rPr>
          <w:lang w:val="cs-CZ"/>
        </w:rPr>
        <w:lastRenderedPageBreak/>
        <w:t>provádět činnosti, které by mohly ohrozit spolehlivost a bezpečnost provozu těchto zařízení nebo ohrozit život, zdraví či majetek osob</w:t>
      </w:r>
    </w:p>
    <w:p w:rsidR="00215F9C" w:rsidRPr="00564B76" w:rsidRDefault="00215F9C" w:rsidP="00564B76">
      <w:pPr>
        <w:rPr>
          <w:lang w:val="cs-CZ"/>
        </w:rPr>
      </w:pPr>
      <w:r w:rsidRPr="00564B76">
        <w:rPr>
          <w:lang w:val="cs-CZ"/>
        </w:rPr>
        <w:t>provádět činnosti, které by znemožňovaly nebo podstatně znesnadňovaly přístup k těmto zařízením.</w:t>
      </w:r>
    </w:p>
    <w:p w:rsidR="00215F9C" w:rsidRPr="00564B76" w:rsidRDefault="00215F9C" w:rsidP="00564B76">
      <w:pPr>
        <w:rPr>
          <w:lang w:val="cs-CZ"/>
        </w:rPr>
      </w:pPr>
      <w:r w:rsidRPr="00564B76">
        <w:rPr>
          <w:lang w:val="cs-CZ"/>
        </w:rPr>
        <w:t>Zakreslení trasy nadzemního i podzemního vedení, vyskytujícího se</w:t>
      </w:r>
      <w:r w:rsidR="00564B76">
        <w:rPr>
          <w:lang w:val="cs-CZ"/>
        </w:rPr>
        <w:t xml:space="preserve"> </w:t>
      </w:r>
      <w:r w:rsidRPr="00564B76">
        <w:rPr>
          <w:lang w:val="cs-CZ"/>
        </w:rPr>
        <w:t>v zájmovém území, do všech vyhotovení prováděcí dokumentace a jeho vyznačení dobře viditelným způsobem přímo v terénu. Jedná se zejména o místa křížení či souběhu trasy vedení s trasou pohybu mechanizace, s trasou vedení výkopů a podobně tak, aby pracující na staveništi byli o hranicích ochranného pásma trvale informováni.</w:t>
      </w:r>
    </w:p>
    <w:p w:rsidR="00215F9C" w:rsidRPr="00564B76" w:rsidRDefault="00215F9C" w:rsidP="00564B76">
      <w:pPr>
        <w:rPr>
          <w:lang w:val="cs-CZ"/>
        </w:rPr>
      </w:pPr>
      <w:r w:rsidRPr="00564B76">
        <w:rPr>
          <w:lang w:val="cs-CZ"/>
        </w:rPr>
        <w:t xml:space="preserve">Objednání přesného vytyčení distribuční sítě (trasy kabelu) v terénu, a to nejméně 14 dnů před zahájením prací v blízkosti podzemního kabelového vedení. V případě, že nebude možné trasu kabelu bezpečně určit pomocí vytyčovacího zařízení, je investor zemních prací povinen pro jednoznačné stanovení jeho polohy provést na určených místech a v nezbytném rozsahu ruční odkrytí kabelu podle pokynů technika EG.D, a.s. (dále jen EGD). </w:t>
      </w:r>
      <w:r w:rsidRPr="004B5D1C">
        <w:rPr>
          <w:b/>
          <w:bCs/>
          <w:i/>
          <w:iCs/>
          <w:lang w:val="cs-CZ"/>
        </w:rPr>
        <w:t xml:space="preserve">Vytyčení kabelů VN, NN zajistí Michal Jelínek, tel.: 56756- 4631, mail: </w:t>
      </w:r>
      <w:hyperlink r:id="rId11">
        <w:r w:rsidRPr="004B5D1C">
          <w:rPr>
            <w:b/>
            <w:bCs/>
            <w:i/>
            <w:iCs/>
            <w:lang w:val="cs-CZ"/>
          </w:rPr>
          <w:t>michal.jelinek@egd.cz.</w:t>
        </w:r>
      </w:hyperlink>
    </w:p>
    <w:p w:rsidR="00215F9C" w:rsidRPr="00564B76" w:rsidRDefault="00215F9C" w:rsidP="00564B76">
      <w:pPr>
        <w:rPr>
          <w:lang w:val="cs-CZ"/>
        </w:rPr>
      </w:pPr>
      <w:r w:rsidRPr="00564B76">
        <w:rPr>
          <w:lang w:val="cs-CZ"/>
        </w:rPr>
        <w:t>Provádění zemních prací v ochranném pásmu kabelového vedení výhradně klasickým ručním nářadím bez použití jakýchkoli mechanismů s nejvyšší opatrností, nebude-li provozovatelem zařízení stanoveno jinak.</w:t>
      </w:r>
    </w:p>
    <w:p w:rsidR="00215F9C" w:rsidRPr="00564B76" w:rsidRDefault="00215F9C" w:rsidP="004B5D1C">
      <w:pPr>
        <w:rPr>
          <w:lang w:val="cs-CZ"/>
        </w:rPr>
      </w:pPr>
      <w:r w:rsidRPr="00564B76">
        <w:rPr>
          <w:lang w:val="cs-CZ"/>
        </w:rPr>
        <w:t>Vhodné zabezpečení obnaženého kabelu (podložení, vyvěšení, ...), aby nedošlo k jeho poškození poruchou nebo nepovolanou osobou a označení výstražnými tabulkami bude provedeno podle pokynů technika EGD. Další podmínky pro zabezpečení našeho zařízení</w:t>
      </w:r>
      <w:r w:rsidR="004B5D1C">
        <w:rPr>
          <w:lang w:val="cs-CZ"/>
        </w:rPr>
        <w:t xml:space="preserve"> </w:t>
      </w:r>
      <w:r w:rsidRPr="00564B76">
        <w:rPr>
          <w:lang w:val="cs-CZ"/>
        </w:rPr>
        <w:t>si vyhrazujeme při vytyčení nebo po jeho odkrytí.</w:t>
      </w:r>
    </w:p>
    <w:p w:rsidR="00215F9C" w:rsidRPr="00564B76" w:rsidRDefault="00215F9C" w:rsidP="00564B76">
      <w:pPr>
        <w:rPr>
          <w:lang w:val="cs-CZ"/>
        </w:rPr>
      </w:pPr>
      <w:r w:rsidRPr="00564B76">
        <w:rPr>
          <w:lang w:val="cs-CZ"/>
        </w:rPr>
        <w:t>Vyřešení způsobu provedení souběhů a křížení výše zmíněné akce s rozvodným zařízením musí odpovídat příslušným ČSN.</w:t>
      </w:r>
    </w:p>
    <w:p w:rsidR="00215F9C" w:rsidRPr="00564B76" w:rsidRDefault="00215F9C" w:rsidP="00564B76">
      <w:pPr>
        <w:rPr>
          <w:lang w:val="cs-CZ"/>
        </w:rPr>
      </w:pPr>
      <w:r w:rsidRPr="00564B76">
        <w:rPr>
          <w:lang w:val="cs-CZ"/>
        </w:rPr>
        <w:t>Přizvání technika EGD ke kontrole křižovatek a souběhů před záhozem výkopu. O kontrole bude proveden zápis do montážního nebo stavebního deníku. Při nedodržení této podmínky budou poruchy, vzniklé na zařízení, odstraňovány na náklady investora stavby.</w:t>
      </w:r>
    </w:p>
    <w:p w:rsidR="00215F9C" w:rsidRPr="00564B76" w:rsidRDefault="00215F9C" w:rsidP="004B5D1C">
      <w:pPr>
        <w:rPr>
          <w:lang w:val="cs-CZ"/>
        </w:rPr>
      </w:pPr>
      <w:r w:rsidRPr="00564B76">
        <w:rPr>
          <w:lang w:val="cs-CZ"/>
        </w:rPr>
        <w:t>Po dokončení musí stavba z pohledu ochrany před provozními</w:t>
      </w:r>
      <w:r w:rsidR="004B5D1C">
        <w:rPr>
          <w:lang w:val="cs-CZ"/>
        </w:rPr>
        <w:t xml:space="preserve"> </w:t>
      </w:r>
      <w:r w:rsidRPr="00564B76">
        <w:rPr>
          <w:lang w:val="cs-CZ"/>
        </w:rPr>
        <w:t>a poruchovými vlivy distribuční soustavy odpovídat příslušným normám, zejména PNE 33 3301, PNE 33 3302, PNE 34 1050, ČSN EN 50 341-1,PNE 33 0000-1, ČSN EN 50 522, ČSN EN 61 936-1, ČSN 73 6005.</w:t>
      </w:r>
    </w:p>
    <w:p w:rsidR="00215F9C" w:rsidRPr="00564B76" w:rsidRDefault="00215F9C" w:rsidP="00564B76">
      <w:pPr>
        <w:rPr>
          <w:lang w:val="cs-CZ"/>
        </w:rPr>
      </w:pPr>
      <w:r w:rsidRPr="00564B76">
        <w:rPr>
          <w:lang w:val="cs-CZ"/>
        </w:rPr>
        <w:t>Po dokončení stavby připomínáme, že v OP distribučního zařízení je dále zakázáno:</w:t>
      </w:r>
    </w:p>
    <w:p w:rsidR="00215F9C" w:rsidRPr="00564B76" w:rsidRDefault="00215F9C" w:rsidP="004B5D1C">
      <w:pPr>
        <w:ind w:firstLine="0"/>
        <w:rPr>
          <w:lang w:val="cs-CZ"/>
        </w:rPr>
      </w:pPr>
      <w:r w:rsidRPr="00564B76">
        <w:rPr>
          <w:lang w:val="cs-CZ"/>
        </w:rPr>
        <w:t>zřizovat bez souhlasu vlastníka těchto zařízení stavby či umisťovat konstrukce a jiná podobná zařízení, jakož i uskladňovat hořlavé</w:t>
      </w:r>
    </w:p>
    <w:p w:rsidR="00215F9C" w:rsidRPr="00564B76" w:rsidRDefault="00215F9C" w:rsidP="00564B76">
      <w:pPr>
        <w:rPr>
          <w:lang w:val="cs-CZ"/>
        </w:rPr>
      </w:pPr>
      <w:r w:rsidRPr="00564B76">
        <w:rPr>
          <w:lang w:val="cs-CZ"/>
        </w:rPr>
        <w:t>a výbušné látky</w:t>
      </w:r>
    </w:p>
    <w:p w:rsidR="00215F9C" w:rsidRPr="00564B76" w:rsidRDefault="00215F9C" w:rsidP="00564B76">
      <w:pPr>
        <w:rPr>
          <w:lang w:val="cs-CZ"/>
        </w:rPr>
      </w:pPr>
      <w:r w:rsidRPr="00564B76">
        <w:rPr>
          <w:lang w:val="cs-CZ"/>
        </w:rPr>
        <w:t>provádět bez souhlasu jeho vlastníka zemní práce</w:t>
      </w:r>
    </w:p>
    <w:p w:rsidR="00215F9C" w:rsidRPr="00564B76" w:rsidRDefault="00215F9C" w:rsidP="00564B76">
      <w:pPr>
        <w:rPr>
          <w:lang w:val="cs-CZ"/>
        </w:rPr>
      </w:pPr>
      <w:r w:rsidRPr="00564B76">
        <w:rPr>
          <w:lang w:val="cs-CZ"/>
        </w:rPr>
        <w:t xml:space="preserve"> u podzemního vedení vysazovat trvalé porosty a přejíždět vedení mechanizmy o celkové hmotnosti nad 6 t.</w:t>
      </w:r>
    </w:p>
    <w:p w:rsidR="00215F9C" w:rsidRPr="00564B76" w:rsidRDefault="00215F9C" w:rsidP="00564B76">
      <w:pPr>
        <w:rPr>
          <w:lang w:val="cs-CZ"/>
        </w:rPr>
      </w:pPr>
      <w:r w:rsidRPr="00564B76">
        <w:rPr>
          <w:lang w:val="cs-CZ"/>
        </w:rPr>
        <w:lastRenderedPageBreak/>
        <w:t>V projektové dokumentaci a při stavbě budou respektovány podmínky uvedené ve vyjádření č. 26226737, s platností do 27.01.2025, o existenci zařízení distribuční soustavy ve vlastnictví a provozování EGD a podmínkách práce v jeho blízkosti.</w:t>
      </w:r>
    </w:p>
    <w:p w:rsidR="00215F9C" w:rsidRPr="00564B76" w:rsidRDefault="00215F9C" w:rsidP="00564B76">
      <w:pPr>
        <w:rPr>
          <w:lang w:val="cs-CZ"/>
        </w:rPr>
      </w:pPr>
      <w:r w:rsidRPr="00564B76">
        <w:rPr>
          <w:lang w:val="cs-CZ"/>
        </w:rPr>
        <w:t>Veškerá stavební činnost v OP distribučního a sdělovacího zařízení bude před jejím zahájením konzultována s příslušným správcem zařízení (kontakty na správce zařízení jsou uvedeny v závěru tohoto vyjádření),</w:t>
      </w:r>
    </w:p>
    <w:p w:rsidR="00215F9C" w:rsidRPr="00564B76" w:rsidRDefault="00215F9C" w:rsidP="00564B76">
      <w:pPr>
        <w:rPr>
          <w:lang w:val="cs-CZ"/>
        </w:rPr>
      </w:pPr>
      <w:r w:rsidRPr="00564B76">
        <w:rPr>
          <w:lang w:val="cs-CZ"/>
        </w:rPr>
        <w:t>který stanoví bezpečnostní opatření pro práce v OP příslušného rozvodného zařízení dle platné ČSN EN 50 110-1.</w:t>
      </w:r>
    </w:p>
    <w:p w:rsidR="00215F9C" w:rsidRPr="00564B76" w:rsidRDefault="00215F9C" w:rsidP="00564B76">
      <w:pPr>
        <w:rPr>
          <w:lang w:val="cs-CZ"/>
        </w:rPr>
      </w:pPr>
      <w:r w:rsidRPr="00564B76">
        <w:rPr>
          <w:lang w:val="cs-CZ"/>
        </w:rPr>
        <w:t>Dovolujeme si také upozornit, že investor stavby hradí náklady na dodatečné úpravy stávajícího zařízení distribuční soustavy, které jsou vyvolané stavbou. Jedná se např. o ochranu podzemního vedení přiložením dodatečné chráničky v místě vjezdů apod.</w:t>
      </w:r>
    </w:p>
    <w:bookmarkEnd w:id="2"/>
    <w:bookmarkEnd w:id="3"/>
    <w:bookmarkEnd w:id="4"/>
    <w:p w:rsidR="0085538A" w:rsidRDefault="0085538A" w:rsidP="00FF5707">
      <w:pPr>
        <w:ind w:firstLine="0"/>
        <w:rPr>
          <w:lang w:val="cs-CZ"/>
        </w:rPr>
      </w:pPr>
    </w:p>
    <w:p w:rsidR="001B107F" w:rsidRPr="00C81785" w:rsidRDefault="001B107F" w:rsidP="00FF5707">
      <w:pPr>
        <w:ind w:firstLine="0"/>
        <w:rPr>
          <w:lang w:val="cs-CZ"/>
        </w:rPr>
      </w:pPr>
      <w:r w:rsidRPr="00C81785">
        <w:rPr>
          <w:lang w:val="cs-CZ"/>
        </w:rPr>
        <w:t xml:space="preserve">V Jindřichově Hradci, </w:t>
      </w:r>
      <w:r w:rsidR="00084AA5">
        <w:rPr>
          <w:lang w:val="cs-CZ"/>
        </w:rPr>
        <w:t>Duben 2023</w:t>
      </w:r>
    </w:p>
    <w:p w:rsidR="001B107F" w:rsidRDefault="001B107F" w:rsidP="00FF5707">
      <w:pPr>
        <w:ind w:firstLine="0"/>
        <w:rPr>
          <w:lang w:val="cs-CZ"/>
        </w:rPr>
      </w:pPr>
      <w:r w:rsidRPr="00C81785">
        <w:rPr>
          <w:lang w:val="cs-CZ"/>
        </w:rPr>
        <w:t xml:space="preserve">Vypracoval: </w:t>
      </w:r>
      <w:r>
        <w:rPr>
          <w:lang w:val="cs-CZ"/>
        </w:rPr>
        <w:t>František Stejska</w:t>
      </w:r>
      <w:r w:rsidR="00FF5707">
        <w:rPr>
          <w:lang w:val="cs-CZ"/>
        </w:rPr>
        <w:t>l</w:t>
      </w:r>
    </w:p>
    <w:sectPr w:rsidR="001B107F" w:rsidSect="009F2333">
      <w:footerReference w:type="even" r:id="rId12"/>
      <w:footerReference w:type="default" r:id="rId13"/>
      <w:pgSz w:w="11906" w:h="16838"/>
      <w:pgMar w:top="1134" w:right="1418" w:bottom="1134"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F2333" w:rsidRDefault="009F2333" w:rsidP="008479C2">
      <w:r>
        <w:separator/>
      </w:r>
    </w:p>
  </w:endnote>
  <w:endnote w:type="continuationSeparator" w:id="0">
    <w:p w:rsidR="009F2333" w:rsidRDefault="009F2333" w:rsidP="00847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178F9" w:rsidRDefault="00234815" w:rsidP="008479C2">
    <w:pPr>
      <w:pStyle w:val="Zpat"/>
      <w:rPr>
        <w:rStyle w:val="slostrnky"/>
      </w:rPr>
    </w:pPr>
    <w:r>
      <w:rPr>
        <w:rStyle w:val="slostrnky"/>
      </w:rPr>
      <w:fldChar w:fldCharType="begin"/>
    </w:r>
    <w:r w:rsidR="00E178F9">
      <w:rPr>
        <w:rStyle w:val="slostrnky"/>
      </w:rPr>
      <w:instrText xml:space="preserve">PAGE  </w:instrText>
    </w:r>
    <w:r>
      <w:rPr>
        <w:rStyle w:val="slostrnky"/>
      </w:rPr>
      <w:fldChar w:fldCharType="end"/>
    </w:r>
  </w:p>
  <w:p w:rsidR="00E178F9" w:rsidRDefault="00E178F9" w:rsidP="008479C2">
    <w:pPr>
      <w:pStyle w:val="Zpat"/>
    </w:pPr>
  </w:p>
  <w:p w:rsidR="00960E3C" w:rsidRDefault="00960E3C"/>
  <w:p w:rsidR="00960E3C" w:rsidRDefault="00960E3C"/>
  <w:p w:rsidR="00960E3C" w:rsidRDefault="00960E3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178F9" w:rsidRDefault="00234815">
    <w:pPr>
      <w:pStyle w:val="Zpat"/>
      <w:jc w:val="right"/>
    </w:pPr>
    <w:r w:rsidRPr="007529AB">
      <w:rPr>
        <w:sz w:val="24"/>
        <w:szCs w:val="24"/>
      </w:rPr>
      <w:fldChar w:fldCharType="begin"/>
    </w:r>
    <w:r w:rsidR="00E178F9" w:rsidRPr="007529AB">
      <w:rPr>
        <w:sz w:val="24"/>
        <w:szCs w:val="24"/>
      </w:rPr>
      <w:instrText xml:space="preserve"> PAGE   \* MERGEFORMAT </w:instrText>
    </w:r>
    <w:r w:rsidRPr="007529AB">
      <w:rPr>
        <w:sz w:val="24"/>
        <w:szCs w:val="24"/>
      </w:rPr>
      <w:fldChar w:fldCharType="separate"/>
    </w:r>
    <w:r w:rsidR="008662DB">
      <w:rPr>
        <w:noProof/>
        <w:sz w:val="24"/>
        <w:szCs w:val="24"/>
      </w:rPr>
      <w:t>2</w:t>
    </w:r>
    <w:r w:rsidRPr="007529AB">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F2333" w:rsidRDefault="009F2333" w:rsidP="008479C2">
      <w:r>
        <w:separator/>
      </w:r>
    </w:p>
  </w:footnote>
  <w:footnote w:type="continuationSeparator" w:id="0">
    <w:p w:rsidR="009F2333" w:rsidRDefault="009F2333" w:rsidP="008479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61A215A0"/>
    <w:lvl w:ilvl="0">
      <w:start w:val="1"/>
      <w:numFmt w:val="decimal"/>
      <w:pStyle w:val="StylNadpis2Zarovnatdobloku"/>
      <w:lvlText w:val="%1."/>
      <w:lvlJc w:val="left"/>
      <w:pPr>
        <w:tabs>
          <w:tab w:val="num" w:pos="643"/>
        </w:tabs>
        <w:ind w:left="643" w:hanging="360"/>
      </w:pPr>
      <w:rPr>
        <w:rFonts w:cs="Times New Roman"/>
      </w:rPr>
    </w:lvl>
  </w:abstractNum>
  <w:abstractNum w:abstractNumId="1" w15:restartNumberingAfterBreak="0">
    <w:nsid w:val="FFFFFF88"/>
    <w:multiLevelType w:val="singleLevel"/>
    <w:tmpl w:val="E3F4986E"/>
    <w:lvl w:ilvl="0">
      <w:start w:val="1"/>
      <w:numFmt w:val="decimal"/>
      <w:lvlText w:val="%1."/>
      <w:lvlJc w:val="left"/>
      <w:pPr>
        <w:tabs>
          <w:tab w:val="num" w:pos="360"/>
        </w:tabs>
        <w:ind w:left="360" w:hanging="360"/>
      </w:pPr>
      <w:rPr>
        <w:rFonts w:cs="Times New Roman"/>
      </w:rPr>
    </w:lvl>
  </w:abstractNum>
  <w:abstractNum w:abstractNumId="2" w15:restartNumberingAfterBreak="0">
    <w:nsid w:val="FFFFFF89"/>
    <w:multiLevelType w:val="singleLevel"/>
    <w:tmpl w:val="06567E1E"/>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68E7D3B"/>
    <w:multiLevelType w:val="hybridMultilevel"/>
    <w:tmpl w:val="20BE5E4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18A108A3"/>
    <w:multiLevelType w:val="hybridMultilevel"/>
    <w:tmpl w:val="3ED249CA"/>
    <w:lvl w:ilvl="0" w:tplc="F44CB794">
      <w:start w:val="1"/>
      <w:numFmt w:val="bullet"/>
      <w:lvlText w:val="-"/>
      <w:lvlJc w:val="left"/>
      <w:pPr>
        <w:ind w:left="1069" w:hanging="360"/>
      </w:pPr>
      <w:rPr>
        <w:rFonts w:ascii="Cambria" w:eastAsia="Times New Roman" w:hAnsi="Cambria"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8FB0011"/>
    <w:multiLevelType w:val="hybridMultilevel"/>
    <w:tmpl w:val="AEAA5274"/>
    <w:lvl w:ilvl="0" w:tplc="5B4275EC">
      <w:start w:val="9"/>
      <w:numFmt w:val="bullet"/>
      <w:lvlText w:val="-"/>
      <w:lvlJc w:val="left"/>
      <w:pPr>
        <w:tabs>
          <w:tab w:val="num" w:pos="1669"/>
        </w:tabs>
        <w:ind w:left="1669" w:hanging="960"/>
      </w:pPr>
      <w:rPr>
        <w:rFonts w:ascii="Arial" w:eastAsia="Times New Roman" w:hAnsi="Arial" w:cs="Arial" w:hint="default"/>
      </w:rPr>
    </w:lvl>
    <w:lvl w:ilvl="1" w:tplc="4BD21C44" w:tentative="1">
      <w:start w:val="1"/>
      <w:numFmt w:val="bullet"/>
      <w:lvlText w:val="o"/>
      <w:lvlJc w:val="left"/>
      <w:pPr>
        <w:tabs>
          <w:tab w:val="num" w:pos="1789"/>
        </w:tabs>
        <w:ind w:left="1789" w:hanging="360"/>
      </w:pPr>
      <w:rPr>
        <w:rFonts w:ascii="Courier New" w:hAnsi="Courier New" w:cs="Courier New" w:hint="default"/>
      </w:rPr>
    </w:lvl>
    <w:lvl w:ilvl="2" w:tplc="A63CD4A8" w:tentative="1">
      <w:start w:val="1"/>
      <w:numFmt w:val="bullet"/>
      <w:lvlText w:val=""/>
      <w:lvlJc w:val="left"/>
      <w:pPr>
        <w:tabs>
          <w:tab w:val="num" w:pos="2509"/>
        </w:tabs>
        <w:ind w:left="2509" w:hanging="360"/>
      </w:pPr>
      <w:rPr>
        <w:rFonts w:ascii="Wingdings" w:hAnsi="Wingdings" w:hint="default"/>
      </w:rPr>
    </w:lvl>
    <w:lvl w:ilvl="3" w:tplc="C33ED9D6" w:tentative="1">
      <w:start w:val="1"/>
      <w:numFmt w:val="bullet"/>
      <w:lvlText w:val=""/>
      <w:lvlJc w:val="left"/>
      <w:pPr>
        <w:tabs>
          <w:tab w:val="num" w:pos="3229"/>
        </w:tabs>
        <w:ind w:left="3229" w:hanging="360"/>
      </w:pPr>
      <w:rPr>
        <w:rFonts w:ascii="Symbol" w:hAnsi="Symbol" w:hint="default"/>
      </w:rPr>
    </w:lvl>
    <w:lvl w:ilvl="4" w:tplc="65A288F8" w:tentative="1">
      <w:start w:val="1"/>
      <w:numFmt w:val="bullet"/>
      <w:lvlText w:val="o"/>
      <w:lvlJc w:val="left"/>
      <w:pPr>
        <w:tabs>
          <w:tab w:val="num" w:pos="3949"/>
        </w:tabs>
        <w:ind w:left="3949" w:hanging="360"/>
      </w:pPr>
      <w:rPr>
        <w:rFonts w:ascii="Courier New" w:hAnsi="Courier New" w:cs="Courier New" w:hint="default"/>
      </w:rPr>
    </w:lvl>
    <w:lvl w:ilvl="5" w:tplc="12685D66" w:tentative="1">
      <w:start w:val="1"/>
      <w:numFmt w:val="bullet"/>
      <w:lvlText w:val=""/>
      <w:lvlJc w:val="left"/>
      <w:pPr>
        <w:tabs>
          <w:tab w:val="num" w:pos="4669"/>
        </w:tabs>
        <w:ind w:left="4669" w:hanging="360"/>
      </w:pPr>
      <w:rPr>
        <w:rFonts w:ascii="Wingdings" w:hAnsi="Wingdings" w:hint="default"/>
      </w:rPr>
    </w:lvl>
    <w:lvl w:ilvl="6" w:tplc="88887320" w:tentative="1">
      <w:start w:val="1"/>
      <w:numFmt w:val="bullet"/>
      <w:lvlText w:val=""/>
      <w:lvlJc w:val="left"/>
      <w:pPr>
        <w:tabs>
          <w:tab w:val="num" w:pos="5389"/>
        </w:tabs>
        <w:ind w:left="5389" w:hanging="360"/>
      </w:pPr>
      <w:rPr>
        <w:rFonts w:ascii="Symbol" w:hAnsi="Symbol" w:hint="default"/>
      </w:rPr>
    </w:lvl>
    <w:lvl w:ilvl="7" w:tplc="23AC0514" w:tentative="1">
      <w:start w:val="1"/>
      <w:numFmt w:val="bullet"/>
      <w:lvlText w:val="o"/>
      <w:lvlJc w:val="left"/>
      <w:pPr>
        <w:tabs>
          <w:tab w:val="num" w:pos="6109"/>
        </w:tabs>
        <w:ind w:left="6109" w:hanging="360"/>
      </w:pPr>
      <w:rPr>
        <w:rFonts w:ascii="Courier New" w:hAnsi="Courier New" w:cs="Courier New" w:hint="default"/>
      </w:rPr>
    </w:lvl>
    <w:lvl w:ilvl="8" w:tplc="33DE4D18"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348935BB"/>
    <w:multiLevelType w:val="hybridMultilevel"/>
    <w:tmpl w:val="2354C12C"/>
    <w:lvl w:ilvl="0" w:tplc="3168C236">
      <w:start w:val="1"/>
      <w:numFmt w:val="lowerLetter"/>
      <w:lvlText w:val="%1)"/>
      <w:lvlJc w:val="left"/>
      <w:pPr>
        <w:ind w:left="788" w:hanging="246"/>
        <w:jc w:val="left"/>
      </w:pPr>
      <w:rPr>
        <w:rFonts w:ascii="Times New Roman" w:eastAsia="Times New Roman" w:hAnsi="Times New Roman" w:cs="Times New Roman" w:hint="default"/>
        <w:b w:val="0"/>
        <w:bCs w:val="0"/>
        <w:i w:val="0"/>
        <w:iCs w:val="0"/>
        <w:spacing w:val="-1"/>
        <w:w w:val="100"/>
        <w:sz w:val="24"/>
        <w:szCs w:val="24"/>
        <w:lang w:val="cs-CZ" w:eastAsia="en-US" w:bidi="ar-SA"/>
      </w:rPr>
    </w:lvl>
    <w:lvl w:ilvl="1" w:tplc="4DEA62EC">
      <w:numFmt w:val="bullet"/>
      <w:lvlText w:val="•"/>
      <w:lvlJc w:val="left"/>
      <w:pPr>
        <w:ind w:left="1702" w:hanging="246"/>
      </w:pPr>
      <w:rPr>
        <w:rFonts w:hint="default"/>
        <w:lang w:val="cs-CZ" w:eastAsia="en-US" w:bidi="ar-SA"/>
      </w:rPr>
    </w:lvl>
    <w:lvl w:ilvl="2" w:tplc="738082B6">
      <w:numFmt w:val="bullet"/>
      <w:lvlText w:val="•"/>
      <w:lvlJc w:val="left"/>
      <w:pPr>
        <w:ind w:left="2624" w:hanging="246"/>
      </w:pPr>
      <w:rPr>
        <w:rFonts w:hint="default"/>
        <w:lang w:val="cs-CZ" w:eastAsia="en-US" w:bidi="ar-SA"/>
      </w:rPr>
    </w:lvl>
    <w:lvl w:ilvl="3" w:tplc="12826698">
      <w:numFmt w:val="bullet"/>
      <w:lvlText w:val="•"/>
      <w:lvlJc w:val="left"/>
      <w:pPr>
        <w:ind w:left="3546" w:hanging="246"/>
      </w:pPr>
      <w:rPr>
        <w:rFonts w:hint="default"/>
        <w:lang w:val="cs-CZ" w:eastAsia="en-US" w:bidi="ar-SA"/>
      </w:rPr>
    </w:lvl>
    <w:lvl w:ilvl="4" w:tplc="2E5E4652">
      <w:numFmt w:val="bullet"/>
      <w:lvlText w:val="•"/>
      <w:lvlJc w:val="left"/>
      <w:pPr>
        <w:ind w:left="4468" w:hanging="246"/>
      </w:pPr>
      <w:rPr>
        <w:rFonts w:hint="default"/>
        <w:lang w:val="cs-CZ" w:eastAsia="en-US" w:bidi="ar-SA"/>
      </w:rPr>
    </w:lvl>
    <w:lvl w:ilvl="5" w:tplc="3BE0674A">
      <w:numFmt w:val="bullet"/>
      <w:lvlText w:val="•"/>
      <w:lvlJc w:val="left"/>
      <w:pPr>
        <w:ind w:left="5390" w:hanging="246"/>
      </w:pPr>
      <w:rPr>
        <w:rFonts w:hint="default"/>
        <w:lang w:val="cs-CZ" w:eastAsia="en-US" w:bidi="ar-SA"/>
      </w:rPr>
    </w:lvl>
    <w:lvl w:ilvl="6" w:tplc="0EA2CE02">
      <w:numFmt w:val="bullet"/>
      <w:lvlText w:val="•"/>
      <w:lvlJc w:val="left"/>
      <w:pPr>
        <w:ind w:left="6312" w:hanging="246"/>
      </w:pPr>
      <w:rPr>
        <w:rFonts w:hint="default"/>
        <w:lang w:val="cs-CZ" w:eastAsia="en-US" w:bidi="ar-SA"/>
      </w:rPr>
    </w:lvl>
    <w:lvl w:ilvl="7" w:tplc="CD7462FE">
      <w:numFmt w:val="bullet"/>
      <w:lvlText w:val="•"/>
      <w:lvlJc w:val="left"/>
      <w:pPr>
        <w:ind w:left="7234" w:hanging="246"/>
      </w:pPr>
      <w:rPr>
        <w:rFonts w:hint="default"/>
        <w:lang w:val="cs-CZ" w:eastAsia="en-US" w:bidi="ar-SA"/>
      </w:rPr>
    </w:lvl>
    <w:lvl w:ilvl="8" w:tplc="35F8C758">
      <w:numFmt w:val="bullet"/>
      <w:lvlText w:val="•"/>
      <w:lvlJc w:val="left"/>
      <w:pPr>
        <w:ind w:left="8156" w:hanging="246"/>
      </w:pPr>
      <w:rPr>
        <w:rFonts w:hint="default"/>
        <w:lang w:val="cs-CZ" w:eastAsia="en-US" w:bidi="ar-SA"/>
      </w:rPr>
    </w:lvl>
  </w:abstractNum>
  <w:abstractNum w:abstractNumId="7" w15:restartNumberingAfterBreak="0">
    <w:nsid w:val="457B4378"/>
    <w:multiLevelType w:val="hybridMultilevel"/>
    <w:tmpl w:val="4150F78E"/>
    <w:lvl w:ilvl="0" w:tplc="CE92585E">
      <w:start w:val="1"/>
      <w:numFmt w:val="decimal"/>
      <w:lvlText w:val="%1."/>
      <w:lvlJc w:val="left"/>
      <w:pPr>
        <w:ind w:left="508" w:hanging="420"/>
        <w:jc w:val="left"/>
      </w:pPr>
      <w:rPr>
        <w:rFonts w:ascii="Times New Roman" w:eastAsia="Times New Roman" w:hAnsi="Times New Roman" w:cs="Times New Roman" w:hint="default"/>
        <w:b w:val="0"/>
        <w:bCs w:val="0"/>
        <w:i w:val="0"/>
        <w:iCs w:val="0"/>
        <w:w w:val="100"/>
        <w:sz w:val="24"/>
        <w:szCs w:val="24"/>
        <w:lang w:val="cs-CZ" w:eastAsia="en-US" w:bidi="ar-SA"/>
      </w:rPr>
    </w:lvl>
    <w:lvl w:ilvl="1" w:tplc="7C50A41C">
      <w:start w:val="3"/>
      <w:numFmt w:val="lowerLetter"/>
      <w:lvlText w:val="%2)"/>
      <w:lvlJc w:val="left"/>
      <w:pPr>
        <w:ind w:left="788" w:hanging="246"/>
        <w:jc w:val="left"/>
      </w:pPr>
      <w:rPr>
        <w:rFonts w:ascii="Times New Roman" w:eastAsia="Times New Roman" w:hAnsi="Times New Roman" w:cs="Times New Roman" w:hint="default"/>
        <w:b w:val="0"/>
        <w:bCs w:val="0"/>
        <w:i w:val="0"/>
        <w:iCs w:val="0"/>
        <w:spacing w:val="-1"/>
        <w:w w:val="100"/>
        <w:sz w:val="24"/>
        <w:szCs w:val="24"/>
        <w:lang w:val="cs-CZ" w:eastAsia="en-US" w:bidi="ar-SA"/>
      </w:rPr>
    </w:lvl>
    <w:lvl w:ilvl="2" w:tplc="6D663D2C">
      <w:numFmt w:val="bullet"/>
      <w:lvlText w:val="•"/>
      <w:lvlJc w:val="left"/>
      <w:pPr>
        <w:ind w:left="1540" w:hanging="246"/>
      </w:pPr>
      <w:rPr>
        <w:rFonts w:hint="default"/>
        <w:lang w:val="cs-CZ" w:eastAsia="en-US" w:bidi="ar-SA"/>
      </w:rPr>
    </w:lvl>
    <w:lvl w:ilvl="3" w:tplc="4342B4DA">
      <w:numFmt w:val="bullet"/>
      <w:lvlText w:val="•"/>
      <w:lvlJc w:val="left"/>
      <w:pPr>
        <w:ind w:left="2300" w:hanging="246"/>
      </w:pPr>
      <w:rPr>
        <w:rFonts w:hint="default"/>
        <w:lang w:val="cs-CZ" w:eastAsia="en-US" w:bidi="ar-SA"/>
      </w:rPr>
    </w:lvl>
    <w:lvl w:ilvl="4" w:tplc="92B00890">
      <w:numFmt w:val="bullet"/>
      <w:lvlText w:val="•"/>
      <w:lvlJc w:val="left"/>
      <w:pPr>
        <w:ind w:left="3060" w:hanging="246"/>
      </w:pPr>
      <w:rPr>
        <w:rFonts w:hint="default"/>
        <w:lang w:val="cs-CZ" w:eastAsia="en-US" w:bidi="ar-SA"/>
      </w:rPr>
    </w:lvl>
    <w:lvl w:ilvl="5" w:tplc="E656225A">
      <w:numFmt w:val="bullet"/>
      <w:lvlText w:val="•"/>
      <w:lvlJc w:val="left"/>
      <w:pPr>
        <w:ind w:left="3820" w:hanging="246"/>
      </w:pPr>
      <w:rPr>
        <w:rFonts w:hint="default"/>
        <w:lang w:val="cs-CZ" w:eastAsia="en-US" w:bidi="ar-SA"/>
      </w:rPr>
    </w:lvl>
    <w:lvl w:ilvl="6" w:tplc="46C8C412">
      <w:numFmt w:val="bullet"/>
      <w:lvlText w:val="•"/>
      <w:lvlJc w:val="left"/>
      <w:pPr>
        <w:ind w:left="4580" w:hanging="246"/>
      </w:pPr>
      <w:rPr>
        <w:rFonts w:hint="default"/>
        <w:lang w:val="cs-CZ" w:eastAsia="en-US" w:bidi="ar-SA"/>
      </w:rPr>
    </w:lvl>
    <w:lvl w:ilvl="7" w:tplc="61020BE2">
      <w:numFmt w:val="bullet"/>
      <w:lvlText w:val="•"/>
      <w:lvlJc w:val="left"/>
      <w:pPr>
        <w:ind w:left="5340" w:hanging="246"/>
      </w:pPr>
      <w:rPr>
        <w:rFonts w:hint="default"/>
        <w:lang w:val="cs-CZ" w:eastAsia="en-US" w:bidi="ar-SA"/>
      </w:rPr>
    </w:lvl>
    <w:lvl w:ilvl="8" w:tplc="5D60C23E">
      <w:numFmt w:val="bullet"/>
      <w:lvlText w:val="•"/>
      <w:lvlJc w:val="left"/>
      <w:pPr>
        <w:ind w:left="6100" w:hanging="246"/>
      </w:pPr>
      <w:rPr>
        <w:rFonts w:hint="default"/>
        <w:lang w:val="cs-CZ" w:eastAsia="en-US" w:bidi="ar-SA"/>
      </w:rPr>
    </w:lvl>
  </w:abstractNum>
  <w:abstractNum w:abstractNumId="8" w15:restartNumberingAfterBreak="0">
    <w:nsid w:val="4807089A"/>
    <w:multiLevelType w:val="hybridMultilevel"/>
    <w:tmpl w:val="4D400840"/>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588B105C"/>
    <w:multiLevelType w:val="hybridMultilevel"/>
    <w:tmpl w:val="A13299D8"/>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5A163837"/>
    <w:multiLevelType w:val="hybridMultilevel"/>
    <w:tmpl w:val="CAF826B6"/>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5F727587"/>
    <w:multiLevelType w:val="multilevel"/>
    <w:tmpl w:val="7BE0CF9A"/>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2" w15:restartNumberingAfterBreak="0">
    <w:nsid w:val="63841C4B"/>
    <w:multiLevelType w:val="hybridMultilevel"/>
    <w:tmpl w:val="F8A09466"/>
    <w:lvl w:ilvl="0" w:tplc="C24467AE">
      <w:start w:val="5"/>
      <w:numFmt w:val="bullet"/>
      <w:lvlText w:val="-"/>
      <w:lvlJc w:val="left"/>
      <w:pPr>
        <w:ind w:left="1068" w:hanging="360"/>
      </w:pPr>
      <w:rPr>
        <w:rFonts w:ascii="Cambria" w:eastAsia="Times New Roman" w:hAnsi="Cambria" w:cs="TimesNew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660D4781"/>
    <w:multiLevelType w:val="hybridMultilevel"/>
    <w:tmpl w:val="B14E771E"/>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684268E2"/>
    <w:multiLevelType w:val="hybridMultilevel"/>
    <w:tmpl w:val="C8366F9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6AAF1A1F"/>
    <w:multiLevelType w:val="multilevel"/>
    <w:tmpl w:val="23528C00"/>
    <w:lvl w:ilvl="0">
      <w:start w:val="1"/>
      <w:numFmt w:val="decimal"/>
      <w:pStyle w:val="Textodstavce"/>
      <w:isLgl/>
      <w:lvlText w:val="(%1)"/>
      <w:lvlJc w:val="left"/>
      <w:pPr>
        <w:tabs>
          <w:tab w:val="num" w:pos="785"/>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1"/>
        </w:tabs>
        <w:ind w:left="851" w:hanging="426"/>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6" w15:restartNumberingAfterBreak="0">
    <w:nsid w:val="71BF0F0C"/>
    <w:multiLevelType w:val="hybridMultilevel"/>
    <w:tmpl w:val="DDA468DC"/>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1346248515">
    <w:abstractNumId w:val="1"/>
  </w:num>
  <w:num w:numId="2" w16cid:durableId="1163886310">
    <w:abstractNumId w:val="0"/>
  </w:num>
  <w:num w:numId="3" w16cid:durableId="81411489">
    <w:abstractNumId w:val="2"/>
  </w:num>
  <w:num w:numId="4" w16cid:durableId="42947486">
    <w:abstractNumId w:val="1"/>
  </w:num>
  <w:num w:numId="5" w16cid:durableId="271788504">
    <w:abstractNumId w:val="0"/>
  </w:num>
  <w:num w:numId="6" w16cid:durableId="1090782510">
    <w:abstractNumId w:val="2"/>
  </w:num>
  <w:num w:numId="7" w16cid:durableId="643392465">
    <w:abstractNumId w:val="1"/>
  </w:num>
  <w:num w:numId="8" w16cid:durableId="1714305707">
    <w:abstractNumId w:val="0"/>
  </w:num>
  <w:num w:numId="9" w16cid:durableId="308243782">
    <w:abstractNumId w:val="2"/>
  </w:num>
  <w:num w:numId="10" w16cid:durableId="1625427447">
    <w:abstractNumId w:val="1"/>
  </w:num>
  <w:num w:numId="11" w16cid:durableId="1401828547">
    <w:abstractNumId w:val="0"/>
  </w:num>
  <w:num w:numId="12" w16cid:durableId="1496845493">
    <w:abstractNumId w:val="2"/>
  </w:num>
  <w:num w:numId="13" w16cid:durableId="1814714858">
    <w:abstractNumId w:val="1"/>
  </w:num>
  <w:num w:numId="14" w16cid:durableId="316305447">
    <w:abstractNumId w:val="0"/>
  </w:num>
  <w:num w:numId="15" w16cid:durableId="1281568774">
    <w:abstractNumId w:val="2"/>
  </w:num>
  <w:num w:numId="16" w16cid:durableId="110252425">
    <w:abstractNumId w:val="11"/>
  </w:num>
  <w:num w:numId="17" w16cid:durableId="6790865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1068157">
    <w:abstractNumId w:val="15"/>
  </w:num>
  <w:num w:numId="19" w16cid:durableId="1512336655">
    <w:abstractNumId w:val="14"/>
  </w:num>
  <w:num w:numId="20" w16cid:durableId="936717748">
    <w:abstractNumId w:val="11"/>
  </w:num>
  <w:num w:numId="21" w16cid:durableId="725908464">
    <w:abstractNumId w:val="8"/>
  </w:num>
  <w:num w:numId="22" w16cid:durableId="1691297206">
    <w:abstractNumId w:val="9"/>
  </w:num>
  <w:num w:numId="23" w16cid:durableId="1970090463">
    <w:abstractNumId w:val="3"/>
  </w:num>
  <w:num w:numId="24" w16cid:durableId="1026372806">
    <w:abstractNumId w:val="16"/>
  </w:num>
  <w:num w:numId="25" w16cid:durableId="1755012002">
    <w:abstractNumId w:val="13"/>
  </w:num>
  <w:num w:numId="26" w16cid:durableId="1808161660">
    <w:abstractNumId w:val="10"/>
  </w:num>
  <w:num w:numId="27" w16cid:durableId="1164247062">
    <w:abstractNumId w:val="12"/>
  </w:num>
  <w:num w:numId="28" w16cid:durableId="452988804">
    <w:abstractNumId w:val="5"/>
  </w:num>
  <w:num w:numId="29" w16cid:durableId="1942031624">
    <w:abstractNumId w:val="4"/>
  </w:num>
  <w:num w:numId="30" w16cid:durableId="1977946749">
    <w:abstractNumId w:val="7"/>
  </w:num>
  <w:num w:numId="31" w16cid:durableId="1813017940">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3971"/>
    <w:rsid w:val="00000144"/>
    <w:rsid w:val="00000F69"/>
    <w:rsid w:val="00003493"/>
    <w:rsid w:val="00004397"/>
    <w:rsid w:val="000047D3"/>
    <w:rsid w:val="00006EB9"/>
    <w:rsid w:val="0001083C"/>
    <w:rsid w:val="0001182E"/>
    <w:rsid w:val="00011975"/>
    <w:rsid w:val="00012278"/>
    <w:rsid w:val="00012C28"/>
    <w:rsid w:val="0001366F"/>
    <w:rsid w:val="000141B4"/>
    <w:rsid w:val="000165E5"/>
    <w:rsid w:val="00024879"/>
    <w:rsid w:val="00025532"/>
    <w:rsid w:val="00025A22"/>
    <w:rsid w:val="00026AFC"/>
    <w:rsid w:val="00030493"/>
    <w:rsid w:val="00031D01"/>
    <w:rsid w:val="00033A27"/>
    <w:rsid w:val="000359FF"/>
    <w:rsid w:val="00037795"/>
    <w:rsid w:val="000427B6"/>
    <w:rsid w:val="00043548"/>
    <w:rsid w:val="00043B5E"/>
    <w:rsid w:val="00044797"/>
    <w:rsid w:val="000502BA"/>
    <w:rsid w:val="00050D9F"/>
    <w:rsid w:val="00050FE8"/>
    <w:rsid w:val="000514A7"/>
    <w:rsid w:val="0005168C"/>
    <w:rsid w:val="000542E4"/>
    <w:rsid w:val="00054BB4"/>
    <w:rsid w:val="0006102E"/>
    <w:rsid w:val="000614F0"/>
    <w:rsid w:val="00061866"/>
    <w:rsid w:val="00061BB2"/>
    <w:rsid w:val="0006248B"/>
    <w:rsid w:val="00062811"/>
    <w:rsid w:val="00062C55"/>
    <w:rsid w:val="00064EF6"/>
    <w:rsid w:val="00066DB6"/>
    <w:rsid w:val="00070FDE"/>
    <w:rsid w:val="00071BDA"/>
    <w:rsid w:val="00073EB0"/>
    <w:rsid w:val="000753B1"/>
    <w:rsid w:val="000765CE"/>
    <w:rsid w:val="00080ACF"/>
    <w:rsid w:val="00081029"/>
    <w:rsid w:val="0008152A"/>
    <w:rsid w:val="000841B8"/>
    <w:rsid w:val="00084AA5"/>
    <w:rsid w:val="00086F78"/>
    <w:rsid w:val="00087962"/>
    <w:rsid w:val="00087E65"/>
    <w:rsid w:val="000909C6"/>
    <w:rsid w:val="00091BAD"/>
    <w:rsid w:val="00094BAF"/>
    <w:rsid w:val="0009614C"/>
    <w:rsid w:val="00096AB5"/>
    <w:rsid w:val="000A2DE5"/>
    <w:rsid w:val="000A5759"/>
    <w:rsid w:val="000B2839"/>
    <w:rsid w:val="000B53CE"/>
    <w:rsid w:val="000B635E"/>
    <w:rsid w:val="000B697D"/>
    <w:rsid w:val="000C00F8"/>
    <w:rsid w:val="000C01DB"/>
    <w:rsid w:val="000C5332"/>
    <w:rsid w:val="000C711F"/>
    <w:rsid w:val="000C77F4"/>
    <w:rsid w:val="000D0A38"/>
    <w:rsid w:val="000D1F0A"/>
    <w:rsid w:val="000D20E3"/>
    <w:rsid w:val="000D5C05"/>
    <w:rsid w:val="000D5C54"/>
    <w:rsid w:val="000D5DAE"/>
    <w:rsid w:val="000D5FC4"/>
    <w:rsid w:val="000D7BEE"/>
    <w:rsid w:val="000E0697"/>
    <w:rsid w:val="000E2044"/>
    <w:rsid w:val="000E20D4"/>
    <w:rsid w:val="000E26E9"/>
    <w:rsid w:val="000E38F9"/>
    <w:rsid w:val="000E39DC"/>
    <w:rsid w:val="000E43CF"/>
    <w:rsid w:val="000E6C38"/>
    <w:rsid w:val="000F074F"/>
    <w:rsid w:val="000F3787"/>
    <w:rsid w:val="000F5AB0"/>
    <w:rsid w:val="000F698C"/>
    <w:rsid w:val="000F6D0A"/>
    <w:rsid w:val="0010001D"/>
    <w:rsid w:val="00100E62"/>
    <w:rsid w:val="00102458"/>
    <w:rsid w:val="0010250D"/>
    <w:rsid w:val="00102DDB"/>
    <w:rsid w:val="00103036"/>
    <w:rsid w:val="001035DB"/>
    <w:rsid w:val="00104D7F"/>
    <w:rsid w:val="0010702C"/>
    <w:rsid w:val="001073FF"/>
    <w:rsid w:val="00110ECE"/>
    <w:rsid w:val="0011128D"/>
    <w:rsid w:val="00113B4C"/>
    <w:rsid w:val="00115A2B"/>
    <w:rsid w:val="001160B3"/>
    <w:rsid w:val="00121DC6"/>
    <w:rsid w:val="00122EF4"/>
    <w:rsid w:val="00131BD3"/>
    <w:rsid w:val="00131D62"/>
    <w:rsid w:val="00132285"/>
    <w:rsid w:val="00133C9F"/>
    <w:rsid w:val="001346A5"/>
    <w:rsid w:val="001352B8"/>
    <w:rsid w:val="00136D12"/>
    <w:rsid w:val="00136F13"/>
    <w:rsid w:val="00140BD5"/>
    <w:rsid w:val="00143126"/>
    <w:rsid w:val="001472F9"/>
    <w:rsid w:val="00150EF4"/>
    <w:rsid w:val="001513DB"/>
    <w:rsid w:val="00151951"/>
    <w:rsid w:val="001522BE"/>
    <w:rsid w:val="001527B4"/>
    <w:rsid w:val="00153352"/>
    <w:rsid w:val="00154083"/>
    <w:rsid w:val="00155CAB"/>
    <w:rsid w:val="00157779"/>
    <w:rsid w:val="00157FEF"/>
    <w:rsid w:val="0016002A"/>
    <w:rsid w:val="001606FC"/>
    <w:rsid w:val="00160DFE"/>
    <w:rsid w:val="00162B0A"/>
    <w:rsid w:val="00163E83"/>
    <w:rsid w:val="001642CB"/>
    <w:rsid w:val="00167399"/>
    <w:rsid w:val="0016781E"/>
    <w:rsid w:val="00172848"/>
    <w:rsid w:val="00172CBA"/>
    <w:rsid w:val="00174015"/>
    <w:rsid w:val="001753A4"/>
    <w:rsid w:val="00175C22"/>
    <w:rsid w:val="00175EF3"/>
    <w:rsid w:val="001802DE"/>
    <w:rsid w:val="00180419"/>
    <w:rsid w:val="001807AE"/>
    <w:rsid w:val="001810E4"/>
    <w:rsid w:val="0018162C"/>
    <w:rsid w:val="00183090"/>
    <w:rsid w:val="00185CB3"/>
    <w:rsid w:val="001915CB"/>
    <w:rsid w:val="001920CA"/>
    <w:rsid w:val="00193A51"/>
    <w:rsid w:val="00193FCF"/>
    <w:rsid w:val="00194628"/>
    <w:rsid w:val="001A00E5"/>
    <w:rsid w:val="001A01E6"/>
    <w:rsid w:val="001A14EB"/>
    <w:rsid w:val="001A1D1B"/>
    <w:rsid w:val="001A4513"/>
    <w:rsid w:val="001A4D2D"/>
    <w:rsid w:val="001A53CE"/>
    <w:rsid w:val="001A54F2"/>
    <w:rsid w:val="001A54FD"/>
    <w:rsid w:val="001A57E4"/>
    <w:rsid w:val="001A5C55"/>
    <w:rsid w:val="001A6A27"/>
    <w:rsid w:val="001A6FF6"/>
    <w:rsid w:val="001B107F"/>
    <w:rsid w:val="001B2338"/>
    <w:rsid w:val="001B2FD8"/>
    <w:rsid w:val="001B4716"/>
    <w:rsid w:val="001C1760"/>
    <w:rsid w:val="001C262A"/>
    <w:rsid w:val="001C7A66"/>
    <w:rsid w:val="001D2A32"/>
    <w:rsid w:val="001D3C6A"/>
    <w:rsid w:val="001D4845"/>
    <w:rsid w:val="001D5F20"/>
    <w:rsid w:val="001E0122"/>
    <w:rsid w:val="001E0822"/>
    <w:rsid w:val="001E5466"/>
    <w:rsid w:val="001E6D2C"/>
    <w:rsid w:val="001F02A8"/>
    <w:rsid w:val="001F18E6"/>
    <w:rsid w:val="001F23E7"/>
    <w:rsid w:val="001F46B5"/>
    <w:rsid w:val="001F5F97"/>
    <w:rsid w:val="001F71FD"/>
    <w:rsid w:val="00202840"/>
    <w:rsid w:val="00202897"/>
    <w:rsid w:val="00204BA1"/>
    <w:rsid w:val="0020654A"/>
    <w:rsid w:val="00206FCF"/>
    <w:rsid w:val="00207C6E"/>
    <w:rsid w:val="00211079"/>
    <w:rsid w:val="002113F5"/>
    <w:rsid w:val="00215F9C"/>
    <w:rsid w:val="00220A26"/>
    <w:rsid w:val="00220FC0"/>
    <w:rsid w:val="00222665"/>
    <w:rsid w:val="00224BDE"/>
    <w:rsid w:val="00226514"/>
    <w:rsid w:val="00227327"/>
    <w:rsid w:val="00230F21"/>
    <w:rsid w:val="00231E16"/>
    <w:rsid w:val="0023221E"/>
    <w:rsid w:val="00232A56"/>
    <w:rsid w:val="0023340A"/>
    <w:rsid w:val="0023416D"/>
    <w:rsid w:val="00234815"/>
    <w:rsid w:val="00234A10"/>
    <w:rsid w:val="00235116"/>
    <w:rsid w:val="00235C5A"/>
    <w:rsid w:val="00235F39"/>
    <w:rsid w:val="00236E54"/>
    <w:rsid w:val="00236E5E"/>
    <w:rsid w:val="00252B81"/>
    <w:rsid w:val="0025366B"/>
    <w:rsid w:val="00253E03"/>
    <w:rsid w:val="00256273"/>
    <w:rsid w:val="0025650D"/>
    <w:rsid w:val="00257A24"/>
    <w:rsid w:val="0026221F"/>
    <w:rsid w:val="00262913"/>
    <w:rsid w:val="0026404B"/>
    <w:rsid w:val="002643BB"/>
    <w:rsid w:val="002736A8"/>
    <w:rsid w:val="00274906"/>
    <w:rsid w:val="0027499E"/>
    <w:rsid w:val="00275B1B"/>
    <w:rsid w:val="00276B4B"/>
    <w:rsid w:val="00276FBC"/>
    <w:rsid w:val="0027799D"/>
    <w:rsid w:val="00280EAA"/>
    <w:rsid w:val="00281161"/>
    <w:rsid w:val="00281B24"/>
    <w:rsid w:val="0028382A"/>
    <w:rsid w:val="00286D3A"/>
    <w:rsid w:val="002879E6"/>
    <w:rsid w:val="00293CBF"/>
    <w:rsid w:val="00294934"/>
    <w:rsid w:val="00297503"/>
    <w:rsid w:val="00297A68"/>
    <w:rsid w:val="00297B09"/>
    <w:rsid w:val="002A0C8A"/>
    <w:rsid w:val="002A4B29"/>
    <w:rsid w:val="002A7611"/>
    <w:rsid w:val="002A79DF"/>
    <w:rsid w:val="002B01F5"/>
    <w:rsid w:val="002B2ABD"/>
    <w:rsid w:val="002B7739"/>
    <w:rsid w:val="002C350E"/>
    <w:rsid w:val="002C59A8"/>
    <w:rsid w:val="002C64C2"/>
    <w:rsid w:val="002D067C"/>
    <w:rsid w:val="002D120E"/>
    <w:rsid w:val="002D36E0"/>
    <w:rsid w:val="002D5FF8"/>
    <w:rsid w:val="002E0ED3"/>
    <w:rsid w:val="002E2788"/>
    <w:rsid w:val="002E3E3D"/>
    <w:rsid w:val="002E506B"/>
    <w:rsid w:val="002E5D64"/>
    <w:rsid w:val="002F0CA7"/>
    <w:rsid w:val="002F0F26"/>
    <w:rsid w:val="002F2851"/>
    <w:rsid w:val="002F2A25"/>
    <w:rsid w:val="002F2BB9"/>
    <w:rsid w:val="002F336C"/>
    <w:rsid w:val="002F4020"/>
    <w:rsid w:val="002F51B2"/>
    <w:rsid w:val="002F6F5F"/>
    <w:rsid w:val="002F71F2"/>
    <w:rsid w:val="002F7BFB"/>
    <w:rsid w:val="0030072F"/>
    <w:rsid w:val="00302C20"/>
    <w:rsid w:val="003054AC"/>
    <w:rsid w:val="00315D69"/>
    <w:rsid w:val="00317114"/>
    <w:rsid w:val="00321772"/>
    <w:rsid w:val="00325158"/>
    <w:rsid w:val="0032615F"/>
    <w:rsid w:val="00326EA8"/>
    <w:rsid w:val="003277BA"/>
    <w:rsid w:val="00327C65"/>
    <w:rsid w:val="003307CA"/>
    <w:rsid w:val="0033109B"/>
    <w:rsid w:val="00331313"/>
    <w:rsid w:val="00333BE4"/>
    <w:rsid w:val="00333DF8"/>
    <w:rsid w:val="003371DA"/>
    <w:rsid w:val="00341784"/>
    <w:rsid w:val="00342485"/>
    <w:rsid w:val="0034293E"/>
    <w:rsid w:val="00343758"/>
    <w:rsid w:val="00343DD4"/>
    <w:rsid w:val="00344F6D"/>
    <w:rsid w:val="00346B1E"/>
    <w:rsid w:val="00351C58"/>
    <w:rsid w:val="00351D87"/>
    <w:rsid w:val="0035656C"/>
    <w:rsid w:val="00356E14"/>
    <w:rsid w:val="00357C12"/>
    <w:rsid w:val="00357C5F"/>
    <w:rsid w:val="00357D18"/>
    <w:rsid w:val="00360801"/>
    <w:rsid w:val="00363A65"/>
    <w:rsid w:val="0036484D"/>
    <w:rsid w:val="003676D5"/>
    <w:rsid w:val="003705F5"/>
    <w:rsid w:val="00372028"/>
    <w:rsid w:val="003770BA"/>
    <w:rsid w:val="00380679"/>
    <w:rsid w:val="0038295E"/>
    <w:rsid w:val="0038630C"/>
    <w:rsid w:val="00386EAA"/>
    <w:rsid w:val="00387EED"/>
    <w:rsid w:val="003937C7"/>
    <w:rsid w:val="00395077"/>
    <w:rsid w:val="00395D76"/>
    <w:rsid w:val="00396D01"/>
    <w:rsid w:val="003A0073"/>
    <w:rsid w:val="003A1756"/>
    <w:rsid w:val="003A2569"/>
    <w:rsid w:val="003A275C"/>
    <w:rsid w:val="003A45E5"/>
    <w:rsid w:val="003A59BA"/>
    <w:rsid w:val="003A7674"/>
    <w:rsid w:val="003A7B9D"/>
    <w:rsid w:val="003B1DD9"/>
    <w:rsid w:val="003B32D3"/>
    <w:rsid w:val="003B529F"/>
    <w:rsid w:val="003B6B77"/>
    <w:rsid w:val="003C291C"/>
    <w:rsid w:val="003C7A5B"/>
    <w:rsid w:val="003D1667"/>
    <w:rsid w:val="003D449D"/>
    <w:rsid w:val="003D6C87"/>
    <w:rsid w:val="003D6F04"/>
    <w:rsid w:val="003E48F4"/>
    <w:rsid w:val="003E650D"/>
    <w:rsid w:val="003F02A0"/>
    <w:rsid w:val="003F2426"/>
    <w:rsid w:val="003F2664"/>
    <w:rsid w:val="003F3814"/>
    <w:rsid w:val="003F519C"/>
    <w:rsid w:val="003F6760"/>
    <w:rsid w:val="00401340"/>
    <w:rsid w:val="00401B70"/>
    <w:rsid w:val="0040498F"/>
    <w:rsid w:val="00406157"/>
    <w:rsid w:val="004076BF"/>
    <w:rsid w:val="00412219"/>
    <w:rsid w:val="00413FA1"/>
    <w:rsid w:val="00415A2E"/>
    <w:rsid w:val="0041790A"/>
    <w:rsid w:val="00420093"/>
    <w:rsid w:val="0042222E"/>
    <w:rsid w:val="00422E61"/>
    <w:rsid w:val="00423745"/>
    <w:rsid w:val="00423B31"/>
    <w:rsid w:val="00424C86"/>
    <w:rsid w:val="00424D48"/>
    <w:rsid w:val="00425CB3"/>
    <w:rsid w:val="00430F9D"/>
    <w:rsid w:val="00436A28"/>
    <w:rsid w:val="00436E07"/>
    <w:rsid w:val="00437D79"/>
    <w:rsid w:val="004417CD"/>
    <w:rsid w:val="004418A7"/>
    <w:rsid w:val="0044497A"/>
    <w:rsid w:val="004464C6"/>
    <w:rsid w:val="00446FF5"/>
    <w:rsid w:val="00447592"/>
    <w:rsid w:val="004527C3"/>
    <w:rsid w:val="004559D1"/>
    <w:rsid w:val="00455FD0"/>
    <w:rsid w:val="00456177"/>
    <w:rsid w:val="00460DF5"/>
    <w:rsid w:val="00464F74"/>
    <w:rsid w:val="0046615A"/>
    <w:rsid w:val="004669D9"/>
    <w:rsid w:val="0046782A"/>
    <w:rsid w:val="0047094B"/>
    <w:rsid w:val="00471BE2"/>
    <w:rsid w:val="00473631"/>
    <w:rsid w:val="00475C73"/>
    <w:rsid w:val="0047607F"/>
    <w:rsid w:val="00476990"/>
    <w:rsid w:val="004774F1"/>
    <w:rsid w:val="0048138E"/>
    <w:rsid w:val="0048248F"/>
    <w:rsid w:val="004834B7"/>
    <w:rsid w:val="00486DE9"/>
    <w:rsid w:val="00490BE8"/>
    <w:rsid w:val="00491726"/>
    <w:rsid w:val="00494348"/>
    <w:rsid w:val="00494829"/>
    <w:rsid w:val="00496FAC"/>
    <w:rsid w:val="004A08CA"/>
    <w:rsid w:val="004A243D"/>
    <w:rsid w:val="004A5433"/>
    <w:rsid w:val="004A783C"/>
    <w:rsid w:val="004B1952"/>
    <w:rsid w:val="004B3B6D"/>
    <w:rsid w:val="004B3D0D"/>
    <w:rsid w:val="004B4C4A"/>
    <w:rsid w:val="004B585E"/>
    <w:rsid w:val="004B5D1C"/>
    <w:rsid w:val="004C1482"/>
    <w:rsid w:val="004C382E"/>
    <w:rsid w:val="004C4E9B"/>
    <w:rsid w:val="004C505C"/>
    <w:rsid w:val="004C5FC9"/>
    <w:rsid w:val="004C78AE"/>
    <w:rsid w:val="004D0766"/>
    <w:rsid w:val="004D15A8"/>
    <w:rsid w:val="004D19C7"/>
    <w:rsid w:val="004D4D07"/>
    <w:rsid w:val="004D4F77"/>
    <w:rsid w:val="004D6294"/>
    <w:rsid w:val="004E4F63"/>
    <w:rsid w:val="004E789A"/>
    <w:rsid w:val="004F2177"/>
    <w:rsid w:val="004F2567"/>
    <w:rsid w:val="004F382C"/>
    <w:rsid w:val="004F4562"/>
    <w:rsid w:val="004F5BEE"/>
    <w:rsid w:val="005011CC"/>
    <w:rsid w:val="0050185F"/>
    <w:rsid w:val="00503375"/>
    <w:rsid w:val="005044CA"/>
    <w:rsid w:val="00511410"/>
    <w:rsid w:val="0051162C"/>
    <w:rsid w:val="0052231B"/>
    <w:rsid w:val="00523BB5"/>
    <w:rsid w:val="00533B8D"/>
    <w:rsid w:val="005345D7"/>
    <w:rsid w:val="00534B2D"/>
    <w:rsid w:val="0053711F"/>
    <w:rsid w:val="005441A6"/>
    <w:rsid w:val="00545866"/>
    <w:rsid w:val="00546CD6"/>
    <w:rsid w:val="00551494"/>
    <w:rsid w:val="00552403"/>
    <w:rsid w:val="00552739"/>
    <w:rsid w:val="00552E7D"/>
    <w:rsid w:val="0055375C"/>
    <w:rsid w:val="005554EB"/>
    <w:rsid w:val="0056037E"/>
    <w:rsid w:val="00564B14"/>
    <w:rsid w:val="00564B76"/>
    <w:rsid w:val="00566397"/>
    <w:rsid w:val="00567EEF"/>
    <w:rsid w:val="0057122A"/>
    <w:rsid w:val="00572E85"/>
    <w:rsid w:val="005733B0"/>
    <w:rsid w:val="0057522D"/>
    <w:rsid w:val="00576FFD"/>
    <w:rsid w:val="0058021D"/>
    <w:rsid w:val="00583055"/>
    <w:rsid w:val="00583F1F"/>
    <w:rsid w:val="00584F31"/>
    <w:rsid w:val="00587562"/>
    <w:rsid w:val="00587C18"/>
    <w:rsid w:val="00590037"/>
    <w:rsid w:val="00592547"/>
    <w:rsid w:val="00594AF8"/>
    <w:rsid w:val="005A20DA"/>
    <w:rsid w:val="005A2835"/>
    <w:rsid w:val="005A45BB"/>
    <w:rsid w:val="005A4BF9"/>
    <w:rsid w:val="005A5114"/>
    <w:rsid w:val="005A652B"/>
    <w:rsid w:val="005A7CC8"/>
    <w:rsid w:val="005A7D79"/>
    <w:rsid w:val="005B07E5"/>
    <w:rsid w:val="005B2D70"/>
    <w:rsid w:val="005B3B9A"/>
    <w:rsid w:val="005B4955"/>
    <w:rsid w:val="005B5EDE"/>
    <w:rsid w:val="005B62FC"/>
    <w:rsid w:val="005B7040"/>
    <w:rsid w:val="005B7709"/>
    <w:rsid w:val="005C103F"/>
    <w:rsid w:val="005C15D8"/>
    <w:rsid w:val="005C26C3"/>
    <w:rsid w:val="005C3201"/>
    <w:rsid w:val="005C6A5B"/>
    <w:rsid w:val="005D145B"/>
    <w:rsid w:val="005D1D1D"/>
    <w:rsid w:val="005D3710"/>
    <w:rsid w:val="005D44EB"/>
    <w:rsid w:val="005E2229"/>
    <w:rsid w:val="005E3417"/>
    <w:rsid w:val="005E3A0E"/>
    <w:rsid w:val="005E7881"/>
    <w:rsid w:val="005F72AA"/>
    <w:rsid w:val="005F72E1"/>
    <w:rsid w:val="005F776C"/>
    <w:rsid w:val="005F7ADB"/>
    <w:rsid w:val="00601EA7"/>
    <w:rsid w:val="00602615"/>
    <w:rsid w:val="00602732"/>
    <w:rsid w:val="006027C9"/>
    <w:rsid w:val="00603FA0"/>
    <w:rsid w:val="00606455"/>
    <w:rsid w:val="00607426"/>
    <w:rsid w:val="006112BC"/>
    <w:rsid w:val="00614271"/>
    <w:rsid w:val="00614E62"/>
    <w:rsid w:val="00615E4E"/>
    <w:rsid w:val="00616AE5"/>
    <w:rsid w:val="0062042C"/>
    <w:rsid w:val="00622398"/>
    <w:rsid w:val="0062455F"/>
    <w:rsid w:val="0062472C"/>
    <w:rsid w:val="00626E95"/>
    <w:rsid w:val="0062788E"/>
    <w:rsid w:val="00630335"/>
    <w:rsid w:val="00630DB4"/>
    <w:rsid w:val="0063507E"/>
    <w:rsid w:val="00636582"/>
    <w:rsid w:val="00636796"/>
    <w:rsid w:val="00640238"/>
    <w:rsid w:val="006402BE"/>
    <w:rsid w:val="006433C8"/>
    <w:rsid w:val="006436D5"/>
    <w:rsid w:val="00650A93"/>
    <w:rsid w:val="006513D8"/>
    <w:rsid w:val="00655A0B"/>
    <w:rsid w:val="00657639"/>
    <w:rsid w:val="00660E06"/>
    <w:rsid w:val="0066111C"/>
    <w:rsid w:val="0066284D"/>
    <w:rsid w:val="00664382"/>
    <w:rsid w:val="00664D45"/>
    <w:rsid w:val="00665206"/>
    <w:rsid w:val="00666C7F"/>
    <w:rsid w:val="006717B8"/>
    <w:rsid w:val="00672019"/>
    <w:rsid w:val="0067334D"/>
    <w:rsid w:val="00674589"/>
    <w:rsid w:val="00680C56"/>
    <w:rsid w:val="006837A1"/>
    <w:rsid w:val="00684229"/>
    <w:rsid w:val="006847E6"/>
    <w:rsid w:val="00684DF0"/>
    <w:rsid w:val="00685A8F"/>
    <w:rsid w:val="00693019"/>
    <w:rsid w:val="006979BD"/>
    <w:rsid w:val="006A0C4F"/>
    <w:rsid w:val="006A3DE8"/>
    <w:rsid w:val="006A3FC1"/>
    <w:rsid w:val="006A525B"/>
    <w:rsid w:val="006A55F6"/>
    <w:rsid w:val="006A73D5"/>
    <w:rsid w:val="006B0358"/>
    <w:rsid w:val="006B57FF"/>
    <w:rsid w:val="006B63A5"/>
    <w:rsid w:val="006C06BF"/>
    <w:rsid w:val="006C0CE9"/>
    <w:rsid w:val="006C0F7A"/>
    <w:rsid w:val="006C58D0"/>
    <w:rsid w:val="006C6731"/>
    <w:rsid w:val="006C6D65"/>
    <w:rsid w:val="006D2AF6"/>
    <w:rsid w:val="006D5AE0"/>
    <w:rsid w:val="006D7768"/>
    <w:rsid w:val="006E1996"/>
    <w:rsid w:val="006E3104"/>
    <w:rsid w:val="006E66B6"/>
    <w:rsid w:val="006E6AB3"/>
    <w:rsid w:val="006F098F"/>
    <w:rsid w:val="006F25B3"/>
    <w:rsid w:val="006F3CE3"/>
    <w:rsid w:val="00702DFE"/>
    <w:rsid w:val="00702E7A"/>
    <w:rsid w:val="0070506C"/>
    <w:rsid w:val="0070531E"/>
    <w:rsid w:val="007103E3"/>
    <w:rsid w:val="00710F11"/>
    <w:rsid w:val="007111DC"/>
    <w:rsid w:val="00711F0B"/>
    <w:rsid w:val="0071245E"/>
    <w:rsid w:val="00713BEC"/>
    <w:rsid w:val="007145A1"/>
    <w:rsid w:val="00720922"/>
    <w:rsid w:val="007225AA"/>
    <w:rsid w:val="00725CE4"/>
    <w:rsid w:val="00727ACD"/>
    <w:rsid w:val="00727ED2"/>
    <w:rsid w:val="007323CC"/>
    <w:rsid w:val="00736940"/>
    <w:rsid w:val="00741800"/>
    <w:rsid w:val="00743338"/>
    <w:rsid w:val="00743A82"/>
    <w:rsid w:val="00744324"/>
    <w:rsid w:val="007452D2"/>
    <w:rsid w:val="00746C25"/>
    <w:rsid w:val="00747A4F"/>
    <w:rsid w:val="00751A64"/>
    <w:rsid w:val="00751DC3"/>
    <w:rsid w:val="007529AB"/>
    <w:rsid w:val="00754FF7"/>
    <w:rsid w:val="007565D2"/>
    <w:rsid w:val="0075771B"/>
    <w:rsid w:val="00757A16"/>
    <w:rsid w:val="007610B8"/>
    <w:rsid w:val="007641A8"/>
    <w:rsid w:val="00764429"/>
    <w:rsid w:val="007662B7"/>
    <w:rsid w:val="00770A77"/>
    <w:rsid w:val="00783893"/>
    <w:rsid w:val="00783EC0"/>
    <w:rsid w:val="00784808"/>
    <w:rsid w:val="00784FF0"/>
    <w:rsid w:val="007860C2"/>
    <w:rsid w:val="00787EBC"/>
    <w:rsid w:val="00790792"/>
    <w:rsid w:val="00791D8C"/>
    <w:rsid w:val="00793205"/>
    <w:rsid w:val="00794FCB"/>
    <w:rsid w:val="00796571"/>
    <w:rsid w:val="007A1675"/>
    <w:rsid w:val="007A325E"/>
    <w:rsid w:val="007A3F5E"/>
    <w:rsid w:val="007A648F"/>
    <w:rsid w:val="007A7268"/>
    <w:rsid w:val="007A761F"/>
    <w:rsid w:val="007B1670"/>
    <w:rsid w:val="007B4904"/>
    <w:rsid w:val="007B712B"/>
    <w:rsid w:val="007B7642"/>
    <w:rsid w:val="007C06DB"/>
    <w:rsid w:val="007C159B"/>
    <w:rsid w:val="007C1EAA"/>
    <w:rsid w:val="007C2CD9"/>
    <w:rsid w:val="007C4412"/>
    <w:rsid w:val="007C5198"/>
    <w:rsid w:val="007C7297"/>
    <w:rsid w:val="007D0634"/>
    <w:rsid w:val="007D175E"/>
    <w:rsid w:val="007D3252"/>
    <w:rsid w:val="007D5BE2"/>
    <w:rsid w:val="007D6F99"/>
    <w:rsid w:val="007E155F"/>
    <w:rsid w:val="007E2070"/>
    <w:rsid w:val="007E32C3"/>
    <w:rsid w:val="007E3365"/>
    <w:rsid w:val="007E73B1"/>
    <w:rsid w:val="007F1810"/>
    <w:rsid w:val="007F1BDA"/>
    <w:rsid w:val="007F243F"/>
    <w:rsid w:val="007F26DE"/>
    <w:rsid w:val="007F5BB5"/>
    <w:rsid w:val="007F6585"/>
    <w:rsid w:val="008001A6"/>
    <w:rsid w:val="008015F1"/>
    <w:rsid w:val="0080412B"/>
    <w:rsid w:val="00804D1C"/>
    <w:rsid w:val="008053B9"/>
    <w:rsid w:val="00805A09"/>
    <w:rsid w:val="00806FAA"/>
    <w:rsid w:val="008073A4"/>
    <w:rsid w:val="008106E3"/>
    <w:rsid w:val="00813CB9"/>
    <w:rsid w:val="00813F45"/>
    <w:rsid w:val="0081493D"/>
    <w:rsid w:val="008149EB"/>
    <w:rsid w:val="00815EC5"/>
    <w:rsid w:val="00816C38"/>
    <w:rsid w:val="00817D11"/>
    <w:rsid w:val="00821A26"/>
    <w:rsid w:val="00822712"/>
    <w:rsid w:val="00823E4E"/>
    <w:rsid w:val="00830A47"/>
    <w:rsid w:val="00830F51"/>
    <w:rsid w:val="00831ABE"/>
    <w:rsid w:val="0083544D"/>
    <w:rsid w:val="00837EC9"/>
    <w:rsid w:val="008409EE"/>
    <w:rsid w:val="00841299"/>
    <w:rsid w:val="00843A93"/>
    <w:rsid w:val="00847852"/>
    <w:rsid w:val="008479C2"/>
    <w:rsid w:val="008508CF"/>
    <w:rsid w:val="00853056"/>
    <w:rsid w:val="0085312F"/>
    <w:rsid w:val="008531EA"/>
    <w:rsid w:val="008532ED"/>
    <w:rsid w:val="0085538A"/>
    <w:rsid w:val="008566B6"/>
    <w:rsid w:val="00860F90"/>
    <w:rsid w:val="00862450"/>
    <w:rsid w:val="008662DB"/>
    <w:rsid w:val="00870439"/>
    <w:rsid w:val="008714B4"/>
    <w:rsid w:val="00871BC4"/>
    <w:rsid w:val="008744AF"/>
    <w:rsid w:val="00874903"/>
    <w:rsid w:val="0087773B"/>
    <w:rsid w:val="0088056D"/>
    <w:rsid w:val="00880EC0"/>
    <w:rsid w:val="00881D5C"/>
    <w:rsid w:val="00882E88"/>
    <w:rsid w:val="00883A33"/>
    <w:rsid w:val="00885059"/>
    <w:rsid w:val="00886811"/>
    <w:rsid w:val="00886EF0"/>
    <w:rsid w:val="00890DEC"/>
    <w:rsid w:val="00893EB9"/>
    <w:rsid w:val="00894462"/>
    <w:rsid w:val="0089590B"/>
    <w:rsid w:val="008A1272"/>
    <w:rsid w:val="008B08B5"/>
    <w:rsid w:val="008B381C"/>
    <w:rsid w:val="008B7D53"/>
    <w:rsid w:val="008C0C5A"/>
    <w:rsid w:val="008C0DB3"/>
    <w:rsid w:val="008C1FA2"/>
    <w:rsid w:val="008C2B45"/>
    <w:rsid w:val="008C6D06"/>
    <w:rsid w:val="008C7915"/>
    <w:rsid w:val="008D06E7"/>
    <w:rsid w:val="008D0792"/>
    <w:rsid w:val="008D3CBD"/>
    <w:rsid w:val="008D5BF7"/>
    <w:rsid w:val="008D5C4C"/>
    <w:rsid w:val="008E05E2"/>
    <w:rsid w:val="008E7231"/>
    <w:rsid w:val="008F0082"/>
    <w:rsid w:val="008F15FA"/>
    <w:rsid w:val="008F1801"/>
    <w:rsid w:val="008F217A"/>
    <w:rsid w:val="008F3864"/>
    <w:rsid w:val="008F4270"/>
    <w:rsid w:val="008F4F8E"/>
    <w:rsid w:val="008F5186"/>
    <w:rsid w:val="008F7C7E"/>
    <w:rsid w:val="00900AFE"/>
    <w:rsid w:val="009010F3"/>
    <w:rsid w:val="00906AB0"/>
    <w:rsid w:val="00910F86"/>
    <w:rsid w:val="00911C69"/>
    <w:rsid w:val="00914E7B"/>
    <w:rsid w:val="00915178"/>
    <w:rsid w:val="009161CE"/>
    <w:rsid w:val="00923AD0"/>
    <w:rsid w:val="00923D69"/>
    <w:rsid w:val="00924578"/>
    <w:rsid w:val="00925CBD"/>
    <w:rsid w:val="00926395"/>
    <w:rsid w:val="0093786A"/>
    <w:rsid w:val="00941D7A"/>
    <w:rsid w:val="00944712"/>
    <w:rsid w:val="00945963"/>
    <w:rsid w:val="00945BB8"/>
    <w:rsid w:val="009507A6"/>
    <w:rsid w:val="00951AD4"/>
    <w:rsid w:val="00951CD2"/>
    <w:rsid w:val="0095362D"/>
    <w:rsid w:val="009542A6"/>
    <w:rsid w:val="009543F5"/>
    <w:rsid w:val="00954C0D"/>
    <w:rsid w:val="00954F44"/>
    <w:rsid w:val="0095500C"/>
    <w:rsid w:val="009550D2"/>
    <w:rsid w:val="00956373"/>
    <w:rsid w:val="00956399"/>
    <w:rsid w:val="009569A3"/>
    <w:rsid w:val="009577B0"/>
    <w:rsid w:val="00957A4D"/>
    <w:rsid w:val="0096085F"/>
    <w:rsid w:val="00960E3C"/>
    <w:rsid w:val="00961F06"/>
    <w:rsid w:val="00964960"/>
    <w:rsid w:val="00965445"/>
    <w:rsid w:val="00965D92"/>
    <w:rsid w:val="0096670D"/>
    <w:rsid w:val="00966CDA"/>
    <w:rsid w:val="00971A89"/>
    <w:rsid w:val="00972AC0"/>
    <w:rsid w:val="00972DCD"/>
    <w:rsid w:val="00972E7E"/>
    <w:rsid w:val="0097440C"/>
    <w:rsid w:val="00975947"/>
    <w:rsid w:val="009766BC"/>
    <w:rsid w:val="00976DA7"/>
    <w:rsid w:val="00977495"/>
    <w:rsid w:val="00977645"/>
    <w:rsid w:val="00977E28"/>
    <w:rsid w:val="009812A6"/>
    <w:rsid w:val="00986649"/>
    <w:rsid w:val="00987939"/>
    <w:rsid w:val="009920BA"/>
    <w:rsid w:val="00992801"/>
    <w:rsid w:val="00992AC7"/>
    <w:rsid w:val="00995D2A"/>
    <w:rsid w:val="009A0A11"/>
    <w:rsid w:val="009A0C04"/>
    <w:rsid w:val="009A2BD3"/>
    <w:rsid w:val="009A3925"/>
    <w:rsid w:val="009A44AA"/>
    <w:rsid w:val="009A4B66"/>
    <w:rsid w:val="009A58EE"/>
    <w:rsid w:val="009B0ED6"/>
    <w:rsid w:val="009B16D5"/>
    <w:rsid w:val="009B18A0"/>
    <w:rsid w:val="009B2997"/>
    <w:rsid w:val="009B459E"/>
    <w:rsid w:val="009B6CF7"/>
    <w:rsid w:val="009C146C"/>
    <w:rsid w:val="009C153C"/>
    <w:rsid w:val="009C53E1"/>
    <w:rsid w:val="009C620C"/>
    <w:rsid w:val="009C6628"/>
    <w:rsid w:val="009C68EC"/>
    <w:rsid w:val="009C6C65"/>
    <w:rsid w:val="009C6C76"/>
    <w:rsid w:val="009C6DE1"/>
    <w:rsid w:val="009D0A5D"/>
    <w:rsid w:val="009D22BA"/>
    <w:rsid w:val="009D4572"/>
    <w:rsid w:val="009D5C1D"/>
    <w:rsid w:val="009D78EF"/>
    <w:rsid w:val="009D7C58"/>
    <w:rsid w:val="009E038A"/>
    <w:rsid w:val="009E23CD"/>
    <w:rsid w:val="009E2560"/>
    <w:rsid w:val="009E3ED0"/>
    <w:rsid w:val="009E6731"/>
    <w:rsid w:val="009F030C"/>
    <w:rsid w:val="009F0C30"/>
    <w:rsid w:val="009F2333"/>
    <w:rsid w:val="009F26A5"/>
    <w:rsid w:val="009F2EB2"/>
    <w:rsid w:val="009F6571"/>
    <w:rsid w:val="009F66B9"/>
    <w:rsid w:val="009F7BF6"/>
    <w:rsid w:val="00A01484"/>
    <w:rsid w:val="00A02F95"/>
    <w:rsid w:val="00A04DF6"/>
    <w:rsid w:val="00A05B32"/>
    <w:rsid w:val="00A07323"/>
    <w:rsid w:val="00A13D39"/>
    <w:rsid w:val="00A14D4B"/>
    <w:rsid w:val="00A174B9"/>
    <w:rsid w:val="00A17E18"/>
    <w:rsid w:val="00A20909"/>
    <w:rsid w:val="00A2409C"/>
    <w:rsid w:val="00A25196"/>
    <w:rsid w:val="00A25741"/>
    <w:rsid w:val="00A26026"/>
    <w:rsid w:val="00A317F2"/>
    <w:rsid w:val="00A31CD7"/>
    <w:rsid w:val="00A33905"/>
    <w:rsid w:val="00A343AE"/>
    <w:rsid w:val="00A356CC"/>
    <w:rsid w:val="00A37B83"/>
    <w:rsid w:val="00A40DAC"/>
    <w:rsid w:val="00A43324"/>
    <w:rsid w:val="00A44AE1"/>
    <w:rsid w:val="00A44C22"/>
    <w:rsid w:val="00A47A1B"/>
    <w:rsid w:val="00A5095D"/>
    <w:rsid w:val="00A50CF9"/>
    <w:rsid w:val="00A50DB8"/>
    <w:rsid w:val="00A534C7"/>
    <w:rsid w:val="00A5488A"/>
    <w:rsid w:val="00A54AAC"/>
    <w:rsid w:val="00A55B7B"/>
    <w:rsid w:val="00A563C6"/>
    <w:rsid w:val="00A56A2D"/>
    <w:rsid w:val="00A57D97"/>
    <w:rsid w:val="00A60A9E"/>
    <w:rsid w:val="00A62289"/>
    <w:rsid w:val="00A625B6"/>
    <w:rsid w:val="00A637D5"/>
    <w:rsid w:val="00A63977"/>
    <w:rsid w:val="00A63DE4"/>
    <w:rsid w:val="00A64A04"/>
    <w:rsid w:val="00A64B49"/>
    <w:rsid w:val="00A64F6A"/>
    <w:rsid w:val="00A65326"/>
    <w:rsid w:val="00A673C5"/>
    <w:rsid w:val="00A712C3"/>
    <w:rsid w:val="00A71A60"/>
    <w:rsid w:val="00A731EF"/>
    <w:rsid w:val="00A73339"/>
    <w:rsid w:val="00A73A7C"/>
    <w:rsid w:val="00A73BE0"/>
    <w:rsid w:val="00A7517B"/>
    <w:rsid w:val="00A75BC4"/>
    <w:rsid w:val="00A77955"/>
    <w:rsid w:val="00A779D6"/>
    <w:rsid w:val="00A77FFE"/>
    <w:rsid w:val="00A80445"/>
    <w:rsid w:val="00A81C8F"/>
    <w:rsid w:val="00A81CA5"/>
    <w:rsid w:val="00A82DCC"/>
    <w:rsid w:val="00A82E9A"/>
    <w:rsid w:val="00A83FAA"/>
    <w:rsid w:val="00A84F10"/>
    <w:rsid w:val="00A85B2F"/>
    <w:rsid w:val="00A87607"/>
    <w:rsid w:val="00A90C1D"/>
    <w:rsid w:val="00A912A8"/>
    <w:rsid w:val="00A92FE1"/>
    <w:rsid w:val="00A949AE"/>
    <w:rsid w:val="00A955F4"/>
    <w:rsid w:val="00AA02A6"/>
    <w:rsid w:val="00AA4ED0"/>
    <w:rsid w:val="00AA5D1E"/>
    <w:rsid w:val="00AA6C66"/>
    <w:rsid w:val="00AB0800"/>
    <w:rsid w:val="00AB0BAE"/>
    <w:rsid w:val="00AB4AED"/>
    <w:rsid w:val="00AB6167"/>
    <w:rsid w:val="00AC6E91"/>
    <w:rsid w:val="00AC74AA"/>
    <w:rsid w:val="00AD0E8D"/>
    <w:rsid w:val="00AD10AA"/>
    <w:rsid w:val="00AD6C57"/>
    <w:rsid w:val="00AD6F03"/>
    <w:rsid w:val="00AD73F9"/>
    <w:rsid w:val="00AE10F4"/>
    <w:rsid w:val="00AE138F"/>
    <w:rsid w:val="00AE18A9"/>
    <w:rsid w:val="00AE4AB4"/>
    <w:rsid w:val="00AE5BE5"/>
    <w:rsid w:val="00AE7443"/>
    <w:rsid w:val="00AF11A3"/>
    <w:rsid w:val="00AF3AC9"/>
    <w:rsid w:val="00AF5478"/>
    <w:rsid w:val="00AF7E03"/>
    <w:rsid w:val="00B056CA"/>
    <w:rsid w:val="00B0700F"/>
    <w:rsid w:val="00B100BF"/>
    <w:rsid w:val="00B12173"/>
    <w:rsid w:val="00B130F0"/>
    <w:rsid w:val="00B1592B"/>
    <w:rsid w:val="00B15AD5"/>
    <w:rsid w:val="00B15CDC"/>
    <w:rsid w:val="00B173E6"/>
    <w:rsid w:val="00B20FF7"/>
    <w:rsid w:val="00B21D81"/>
    <w:rsid w:val="00B222B9"/>
    <w:rsid w:val="00B230F1"/>
    <w:rsid w:val="00B23375"/>
    <w:rsid w:val="00B23453"/>
    <w:rsid w:val="00B2412B"/>
    <w:rsid w:val="00B2448E"/>
    <w:rsid w:val="00B246AA"/>
    <w:rsid w:val="00B2490A"/>
    <w:rsid w:val="00B25287"/>
    <w:rsid w:val="00B2698A"/>
    <w:rsid w:val="00B2717A"/>
    <w:rsid w:val="00B31A3B"/>
    <w:rsid w:val="00B3306D"/>
    <w:rsid w:val="00B36000"/>
    <w:rsid w:val="00B43CE7"/>
    <w:rsid w:val="00B45E6D"/>
    <w:rsid w:val="00B46779"/>
    <w:rsid w:val="00B46EA8"/>
    <w:rsid w:val="00B474E0"/>
    <w:rsid w:val="00B51051"/>
    <w:rsid w:val="00B5186B"/>
    <w:rsid w:val="00B524A4"/>
    <w:rsid w:val="00B5681D"/>
    <w:rsid w:val="00B6065E"/>
    <w:rsid w:val="00B61855"/>
    <w:rsid w:val="00B6265F"/>
    <w:rsid w:val="00B6308A"/>
    <w:rsid w:val="00B63442"/>
    <w:rsid w:val="00B64121"/>
    <w:rsid w:val="00B6503E"/>
    <w:rsid w:val="00B676BA"/>
    <w:rsid w:val="00B70069"/>
    <w:rsid w:val="00B7057F"/>
    <w:rsid w:val="00B70768"/>
    <w:rsid w:val="00B717B9"/>
    <w:rsid w:val="00B7228A"/>
    <w:rsid w:val="00B73038"/>
    <w:rsid w:val="00B73203"/>
    <w:rsid w:val="00B74377"/>
    <w:rsid w:val="00B803C9"/>
    <w:rsid w:val="00B80452"/>
    <w:rsid w:val="00B80E32"/>
    <w:rsid w:val="00B8128D"/>
    <w:rsid w:val="00B81AB1"/>
    <w:rsid w:val="00B84726"/>
    <w:rsid w:val="00B84E66"/>
    <w:rsid w:val="00B87259"/>
    <w:rsid w:val="00B8773B"/>
    <w:rsid w:val="00B90E26"/>
    <w:rsid w:val="00B911AF"/>
    <w:rsid w:val="00B914F0"/>
    <w:rsid w:val="00B95DC8"/>
    <w:rsid w:val="00B96894"/>
    <w:rsid w:val="00BA0D49"/>
    <w:rsid w:val="00BA3604"/>
    <w:rsid w:val="00BA395A"/>
    <w:rsid w:val="00BA3F90"/>
    <w:rsid w:val="00BA3FA7"/>
    <w:rsid w:val="00BA502C"/>
    <w:rsid w:val="00BA59B5"/>
    <w:rsid w:val="00BA65E4"/>
    <w:rsid w:val="00BA7FB3"/>
    <w:rsid w:val="00BB0577"/>
    <w:rsid w:val="00BB0C06"/>
    <w:rsid w:val="00BB0E94"/>
    <w:rsid w:val="00BB1046"/>
    <w:rsid w:val="00BB39E1"/>
    <w:rsid w:val="00BB3F81"/>
    <w:rsid w:val="00BB5195"/>
    <w:rsid w:val="00BB58AF"/>
    <w:rsid w:val="00BB5B44"/>
    <w:rsid w:val="00BB66A2"/>
    <w:rsid w:val="00BB70AD"/>
    <w:rsid w:val="00BC0699"/>
    <w:rsid w:val="00BC2584"/>
    <w:rsid w:val="00BC4732"/>
    <w:rsid w:val="00BC4A36"/>
    <w:rsid w:val="00BC547F"/>
    <w:rsid w:val="00BD0884"/>
    <w:rsid w:val="00BD32EE"/>
    <w:rsid w:val="00BD3D6A"/>
    <w:rsid w:val="00BD4D43"/>
    <w:rsid w:val="00BD5F04"/>
    <w:rsid w:val="00BD659D"/>
    <w:rsid w:val="00BD7588"/>
    <w:rsid w:val="00BD7E01"/>
    <w:rsid w:val="00BD7F0C"/>
    <w:rsid w:val="00BE143C"/>
    <w:rsid w:val="00BE24D8"/>
    <w:rsid w:val="00BE2BB2"/>
    <w:rsid w:val="00BE2C7A"/>
    <w:rsid w:val="00BE3DAF"/>
    <w:rsid w:val="00BE5C48"/>
    <w:rsid w:val="00BE7B6F"/>
    <w:rsid w:val="00BF1B42"/>
    <w:rsid w:val="00BF2D6D"/>
    <w:rsid w:val="00BF3B88"/>
    <w:rsid w:val="00BF4CA1"/>
    <w:rsid w:val="00BF5A61"/>
    <w:rsid w:val="00C01472"/>
    <w:rsid w:val="00C032A8"/>
    <w:rsid w:val="00C055B8"/>
    <w:rsid w:val="00C10D38"/>
    <w:rsid w:val="00C11842"/>
    <w:rsid w:val="00C11B2B"/>
    <w:rsid w:val="00C1540C"/>
    <w:rsid w:val="00C16008"/>
    <w:rsid w:val="00C161E2"/>
    <w:rsid w:val="00C2194F"/>
    <w:rsid w:val="00C263DC"/>
    <w:rsid w:val="00C304B7"/>
    <w:rsid w:val="00C305C6"/>
    <w:rsid w:val="00C311A6"/>
    <w:rsid w:val="00C31226"/>
    <w:rsid w:val="00C319B7"/>
    <w:rsid w:val="00C3522C"/>
    <w:rsid w:val="00C35338"/>
    <w:rsid w:val="00C3612B"/>
    <w:rsid w:val="00C364AC"/>
    <w:rsid w:val="00C40737"/>
    <w:rsid w:val="00C441D5"/>
    <w:rsid w:val="00C47252"/>
    <w:rsid w:val="00C52548"/>
    <w:rsid w:val="00C53EB4"/>
    <w:rsid w:val="00C5552C"/>
    <w:rsid w:val="00C55B96"/>
    <w:rsid w:val="00C61B58"/>
    <w:rsid w:val="00C63345"/>
    <w:rsid w:val="00C6356D"/>
    <w:rsid w:val="00C65594"/>
    <w:rsid w:val="00C66EB7"/>
    <w:rsid w:val="00C672B7"/>
    <w:rsid w:val="00C70DF9"/>
    <w:rsid w:val="00C70EB4"/>
    <w:rsid w:val="00C71D4A"/>
    <w:rsid w:val="00C72C07"/>
    <w:rsid w:val="00C73E1D"/>
    <w:rsid w:val="00C74C6E"/>
    <w:rsid w:val="00C766A2"/>
    <w:rsid w:val="00C7710D"/>
    <w:rsid w:val="00C77C35"/>
    <w:rsid w:val="00C81785"/>
    <w:rsid w:val="00C81EED"/>
    <w:rsid w:val="00C8240F"/>
    <w:rsid w:val="00C83088"/>
    <w:rsid w:val="00C85E95"/>
    <w:rsid w:val="00C860E0"/>
    <w:rsid w:val="00C87049"/>
    <w:rsid w:val="00C90681"/>
    <w:rsid w:val="00C90C26"/>
    <w:rsid w:val="00C93028"/>
    <w:rsid w:val="00C94985"/>
    <w:rsid w:val="00C94E84"/>
    <w:rsid w:val="00C95873"/>
    <w:rsid w:val="00C967B9"/>
    <w:rsid w:val="00CA663C"/>
    <w:rsid w:val="00CB0F15"/>
    <w:rsid w:val="00CB1822"/>
    <w:rsid w:val="00CB405A"/>
    <w:rsid w:val="00CB4BAA"/>
    <w:rsid w:val="00CB6C10"/>
    <w:rsid w:val="00CB7925"/>
    <w:rsid w:val="00CC0AFC"/>
    <w:rsid w:val="00CC2362"/>
    <w:rsid w:val="00CC2D03"/>
    <w:rsid w:val="00CC58DE"/>
    <w:rsid w:val="00CC60FC"/>
    <w:rsid w:val="00CD3F23"/>
    <w:rsid w:val="00CD6170"/>
    <w:rsid w:val="00CD7A21"/>
    <w:rsid w:val="00CE28F3"/>
    <w:rsid w:val="00CE4FF8"/>
    <w:rsid w:val="00CE7BE3"/>
    <w:rsid w:val="00CE7BF5"/>
    <w:rsid w:val="00CF39E3"/>
    <w:rsid w:val="00CF687F"/>
    <w:rsid w:val="00D02AEB"/>
    <w:rsid w:val="00D02C5A"/>
    <w:rsid w:val="00D03DB9"/>
    <w:rsid w:val="00D055FD"/>
    <w:rsid w:val="00D05C93"/>
    <w:rsid w:val="00D0749C"/>
    <w:rsid w:val="00D07CAA"/>
    <w:rsid w:val="00D112E6"/>
    <w:rsid w:val="00D16D18"/>
    <w:rsid w:val="00D17D42"/>
    <w:rsid w:val="00D17F50"/>
    <w:rsid w:val="00D208B1"/>
    <w:rsid w:val="00D21580"/>
    <w:rsid w:val="00D22E08"/>
    <w:rsid w:val="00D22F33"/>
    <w:rsid w:val="00D23C19"/>
    <w:rsid w:val="00D243B5"/>
    <w:rsid w:val="00D24565"/>
    <w:rsid w:val="00D27B78"/>
    <w:rsid w:val="00D3123A"/>
    <w:rsid w:val="00D317CB"/>
    <w:rsid w:val="00D31EA8"/>
    <w:rsid w:val="00D32F3E"/>
    <w:rsid w:val="00D33963"/>
    <w:rsid w:val="00D368D8"/>
    <w:rsid w:val="00D37D5B"/>
    <w:rsid w:val="00D42CBA"/>
    <w:rsid w:val="00D42E68"/>
    <w:rsid w:val="00D442D3"/>
    <w:rsid w:val="00D44540"/>
    <w:rsid w:val="00D45CC4"/>
    <w:rsid w:val="00D45DAD"/>
    <w:rsid w:val="00D518C0"/>
    <w:rsid w:val="00D53971"/>
    <w:rsid w:val="00D539B1"/>
    <w:rsid w:val="00D54AA1"/>
    <w:rsid w:val="00D55683"/>
    <w:rsid w:val="00D561DF"/>
    <w:rsid w:val="00D571A7"/>
    <w:rsid w:val="00D5763F"/>
    <w:rsid w:val="00D57672"/>
    <w:rsid w:val="00D607BB"/>
    <w:rsid w:val="00D60CDB"/>
    <w:rsid w:val="00D64169"/>
    <w:rsid w:val="00D64A70"/>
    <w:rsid w:val="00D70111"/>
    <w:rsid w:val="00D71931"/>
    <w:rsid w:val="00D735BB"/>
    <w:rsid w:val="00D74491"/>
    <w:rsid w:val="00D75983"/>
    <w:rsid w:val="00D76FD5"/>
    <w:rsid w:val="00D7732F"/>
    <w:rsid w:val="00D81DF2"/>
    <w:rsid w:val="00D843B5"/>
    <w:rsid w:val="00D85945"/>
    <w:rsid w:val="00D87BB3"/>
    <w:rsid w:val="00D91963"/>
    <w:rsid w:val="00D91BE0"/>
    <w:rsid w:val="00D92C58"/>
    <w:rsid w:val="00D9313F"/>
    <w:rsid w:val="00D94E8C"/>
    <w:rsid w:val="00D970E9"/>
    <w:rsid w:val="00DA1EB6"/>
    <w:rsid w:val="00DA21D2"/>
    <w:rsid w:val="00DA2BC5"/>
    <w:rsid w:val="00DA3BB1"/>
    <w:rsid w:val="00DA3D8E"/>
    <w:rsid w:val="00DA6319"/>
    <w:rsid w:val="00DA74DB"/>
    <w:rsid w:val="00DB2B30"/>
    <w:rsid w:val="00DB41B8"/>
    <w:rsid w:val="00DB466D"/>
    <w:rsid w:val="00DB7011"/>
    <w:rsid w:val="00DC0327"/>
    <w:rsid w:val="00DC1F13"/>
    <w:rsid w:val="00DC48E4"/>
    <w:rsid w:val="00DD25BC"/>
    <w:rsid w:val="00DD27B3"/>
    <w:rsid w:val="00DD6B0F"/>
    <w:rsid w:val="00DD6FDF"/>
    <w:rsid w:val="00DD7876"/>
    <w:rsid w:val="00DE2289"/>
    <w:rsid w:val="00DE2E4B"/>
    <w:rsid w:val="00DE47DD"/>
    <w:rsid w:val="00DE77CB"/>
    <w:rsid w:val="00DF06AB"/>
    <w:rsid w:val="00DF119B"/>
    <w:rsid w:val="00DF248D"/>
    <w:rsid w:val="00DF3ED8"/>
    <w:rsid w:val="00DF419E"/>
    <w:rsid w:val="00DF4954"/>
    <w:rsid w:val="00DF4F1B"/>
    <w:rsid w:val="00DF52B5"/>
    <w:rsid w:val="00DF64DE"/>
    <w:rsid w:val="00DF7686"/>
    <w:rsid w:val="00E00765"/>
    <w:rsid w:val="00E02324"/>
    <w:rsid w:val="00E023ED"/>
    <w:rsid w:val="00E049F7"/>
    <w:rsid w:val="00E05908"/>
    <w:rsid w:val="00E06000"/>
    <w:rsid w:val="00E0663A"/>
    <w:rsid w:val="00E07B69"/>
    <w:rsid w:val="00E07BA7"/>
    <w:rsid w:val="00E10767"/>
    <w:rsid w:val="00E107A6"/>
    <w:rsid w:val="00E129CD"/>
    <w:rsid w:val="00E12D02"/>
    <w:rsid w:val="00E13334"/>
    <w:rsid w:val="00E1362F"/>
    <w:rsid w:val="00E13F94"/>
    <w:rsid w:val="00E15291"/>
    <w:rsid w:val="00E16B05"/>
    <w:rsid w:val="00E178F9"/>
    <w:rsid w:val="00E22877"/>
    <w:rsid w:val="00E24681"/>
    <w:rsid w:val="00E25D9E"/>
    <w:rsid w:val="00E33FBD"/>
    <w:rsid w:val="00E36AD9"/>
    <w:rsid w:val="00E37163"/>
    <w:rsid w:val="00E41147"/>
    <w:rsid w:val="00E42EB1"/>
    <w:rsid w:val="00E4300F"/>
    <w:rsid w:val="00E51CBD"/>
    <w:rsid w:val="00E51FDB"/>
    <w:rsid w:val="00E527C0"/>
    <w:rsid w:val="00E53A9D"/>
    <w:rsid w:val="00E567E3"/>
    <w:rsid w:val="00E57773"/>
    <w:rsid w:val="00E57E57"/>
    <w:rsid w:val="00E6239A"/>
    <w:rsid w:val="00E62893"/>
    <w:rsid w:val="00E63265"/>
    <w:rsid w:val="00E6501B"/>
    <w:rsid w:val="00E650D6"/>
    <w:rsid w:val="00E669AD"/>
    <w:rsid w:val="00E702A5"/>
    <w:rsid w:val="00E70E7A"/>
    <w:rsid w:val="00E71DAD"/>
    <w:rsid w:val="00E75626"/>
    <w:rsid w:val="00E77B6A"/>
    <w:rsid w:val="00E82806"/>
    <w:rsid w:val="00E925B1"/>
    <w:rsid w:val="00E92BAB"/>
    <w:rsid w:val="00E94A23"/>
    <w:rsid w:val="00E96CB0"/>
    <w:rsid w:val="00E976B1"/>
    <w:rsid w:val="00EA4674"/>
    <w:rsid w:val="00EA7F78"/>
    <w:rsid w:val="00EB318D"/>
    <w:rsid w:val="00EB4DD8"/>
    <w:rsid w:val="00EB6445"/>
    <w:rsid w:val="00EC04E8"/>
    <w:rsid w:val="00EC0F3A"/>
    <w:rsid w:val="00EC36D8"/>
    <w:rsid w:val="00EC4427"/>
    <w:rsid w:val="00EC5333"/>
    <w:rsid w:val="00EC678C"/>
    <w:rsid w:val="00EC7A88"/>
    <w:rsid w:val="00ED04B7"/>
    <w:rsid w:val="00ED120B"/>
    <w:rsid w:val="00ED122B"/>
    <w:rsid w:val="00ED2035"/>
    <w:rsid w:val="00ED26DC"/>
    <w:rsid w:val="00ED3EE4"/>
    <w:rsid w:val="00ED5209"/>
    <w:rsid w:val="00ED6E4A"/>
    <w:rsid w:val="00EE4739"/>
    <w:rsid w:val="00EE7CDD"/>
    <w:rsid w:val="00EF3BF9"/>
    <w:rsid w:val="00EF5742"/>
    <w:rsid w:val="00EF64EA"/>
    <w:rsid w:val="00EF6D1C"/>
    <w:rsid w:val="00EF7493"/>
    <w:rsid w:val="00EF7CD3"/>
    <w:rsid w:val="00F0200F"/>
    <w:rsid w:val="00F04DDA"/>
    <w:rsid w:val="00F0581B"/>
    <w:rsid w:val="00F073C4"/>
    <w:rsid w:val="00F13615"/>
    <w:rsid w:val="00F13A75"/>
    <w:rsid w:val="00F13EE6"/>
    <w:rsid w:val="00F169F4"/>
    <w:rsid w:val="00F2046D"/>
    <w:rsid w:val="00F20B8B"/>
    <w:rsid w:val="00F214B7"/>
    <w:rsid w:val="00F22350"/>
    <w:rsid w:val="00F22955"/>
    <w:rsid w:val="00F2377C"/>
    <w:rsid w:val="00F24404"/>
    <w:rsid w:val="00F24C79"/>
    <w:rsid w:val="00F24F69"/>
    <w:rsid w:val="00F25E08"/>
    <w:rsid w:val="00F31F6F"/>
    <w:rsid w:val="00F32FC6"/>
    <w:rsid w:val="00F33AC6"/>
    <w:rsid w:val="00F34DF1"/>
    <w:rsid w:val="00F36F32"/>
    <w:rsid w:val="00F37DDF"/>
    <w:rsid w:val="00F37FBA"/>
    <w:rsid w:val="00F40024"/>
    <w:rsid w:val="00F40B88"/>
    <w:rsid w:val="00F40B8A"/>
    <w:rsid w:val="00F4179E"/>
    <w:rsid w:val="00F43574"/>
    <w:rsid w:val="00F435E3"/>
    <w:rsid w:val="00F4374D"/>
    <w:rsid w:val="00F4404A"/>
    <w:rsid w:val="00F46154"/>
    <w:rsid w:val="00F55A2E"/>
    <w:rsid w:val="00F60521"/>
    <w:rsid w:val="00F6131C"/>
    <w:rsid w:val="00F6139C"/>
    <w:rsid w:val="00F619FE"/>
    <w:rsid w:val="00F631EF"/>
    <w:rsid w:val="00F666B8"/>
    <w:rsid w:val="00F66985"/>
    <w:rsid w:val="00F66B87"/>
    <w:rsid w:val="00F674D6"/>
    <w:rsid w:val="00F67BCA"/>
    <w:rsid w:val="00F70633"/>
    <w:rsid w:val="00F813B8"/>
    <w:rsid w:val="00F84577"/>
    <w:rsid w:val="00F93460"/>
    <w:rsid w:val="00F95A04"/>
    <w:rsid w:val="00F95B70"/>
    <w:rsid w:val="00F966A2"/>
    <w:rsid w:val="00FA01E6"/>
    <w:rsid w:val="00FA12B5"/>
    <w:rsid w:val="00FA12BA"/>
    <w:rsid w:val="00FA30F2"/>
    <w:rsid w:val="00FA4C1A"/>
    <w:rsid w:val="00FB0392"/>
    <w:rsid w:val="00FB5873"/>
    <w:rsid w:val="00FB7685"/>
    <w:rsid w:val="00FC0DE2"/>
    <w:rsid w:val="00FC1FF5"/>
    <w:rsid w:val="00FC2BE3"/>
    <w:rsid w:val="00FC2C85"/>
    <w:rsid w:val="00FD039E"/>
    <w:rsid w:val="00FD05B6"/>
    <w:rsid w:val="00FD0B64"/>
    <w:rsid w:val="00FD29A0"/>
    <w:rsid w:val="00FD3E3C"/>
    <w:rsid w:val="00FD7D75"/>
    <w:rsid w:val="00FE25BE"/>
    <w:rsid w:val="00FE2882"/>
    <w:rsid w:val="00FE3E4A"/>
    <w:rsid w:val="00FE619E"/>
    <w:rsid w:val="00FE76B4"/>
    <w:rsid w:val="00FE7751"/>
    <w:rsid w:val="00FF2D66"/>
    <w:rsid w:val="00FF3120"/>
    <w:rsid w:val="00FF3473"/>
    <w:rsid w:val="00FF39B5"/>
    <w:rsid w:val="00FF3AD0"/>
    <w:rsid w:val="00FF3D2C"/>
    <w:rsid w:val="00FF4468"/>
    <w:rsid w:val="00FF5128"/>
    <w:rsid w:val="00FF5707"/>
    <w:rsid w:val="00FF6CB2"/>
    <w:rsid w:val="00FF7277"/>
    <w:rsid w:val="00FF7626"/>
    <w:rsid w:val="00FF7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5:docId w15:val="{79786648-BE98-4930-975A-87AFBC4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63DC"/>
    <w:pPr>
      <w:spacing w:line="360" w:lineRule="auto"/>
      <w:ind w:firstLine="709"/>
      <w:jc w:val="both"/>
    </w:pPr>
    <w:rPr>
      <w:sz w:val="22"/>
      <w:szCs w:val="22"/>
      <w:lang w:val="en-US" w:eastAsia="en-US"/>
    </w:rPr>
  </w:style>
  <w:style w:type="paragraph" w:styleId="Nadpis1">
    <w:name w:val="heading 1"/>
    <w:basedOn w:val="Normln"/>
    <w:next w:val="Normln"/>
    <w:link w:val="Nadpis1Char"/>
    <w:uiPriority w:val="99"/>
    <w:qFormat/>
    <w:rsid w:val="00E10767"/>
    <w:pPr>
      <w:keepNext/>
      <w:pBdr>
        <w:bottom w:val="thinThickSmallGap" w:sz="12" w:space="1" w:color="943634"/>
      </w:pBdr>
      <w:spacing w:before="240" w:line="240" w:lineRule="auto"/>
      <w:ind w:firstLine="0"/>
      <w:jc w:val="left"/>
      <w:outlineLvl w:val="0"/>
    </w:pPr>
    <w:rPr>
      <w:caps/>
      <w:color w:val="632423"/>
      <w:spacing w:val="20"/>
      <w:sz w:val="28"/>
      <w:szCs w:val="28"/>
      <w:lang w:val="cs-CZ"/>
    </w:rPr>
  </w:style>
  <w:style w:type="paragraph" w:styleId="Nadpis2">
    <w:name w:val="heading 2"/>
    <w:basedOn w:val="Normln"/>
    <w:next w:val="Normln"/>
    <w:link w:val="Nadpis2Char"/>
    <w:uiPriority w:val="99"/>
    <w:qFormat/>
    <w:rsid w:val="00E10767"/>
    <w:pPr>
      <w:keepNext/>
      <w:numPr>
        <w:ilvl w:val="1"/>
        <w:numId w:val="2"/>
      </w:numPr>
      <w:pBdr>
        <w:bottom w:val="single" w:sz="4" w:space="1" w:color="622423"/>
      </w:pBdr>
      <w:tabs>
        <w:tab w:val="clear" w:pos="643"/>
      </w:tabs>
      <w:spacing w:before="120"/>
      <w:ind w:left="578" w:hanging="578"/>
      <w:outlineLvl w:val="1"/>
    </w:pPr>
    <w:rPr>
      <w:caps/>
      <w:color w:val="632423"/>
      <w:spacing w:val="15"/>
      <w:sz w:val="24"/>
      <w:szCs w:val="24"/>
      <w:lang w:val="cs-CZ"/>
    </w:rPr>
  </w:style>
  <w:style w:type="paragraph" w:styleId="Nadpis3">
    <w:name w:val="heading 3"/>
    <w:basedOn w:val="Normln"/>
    <w:next w:val="Normln"/>
    <w:link w:val="Nadpis3Char"/>
    <w:uiPriority w:val="99"/>
    <w:qFormat/>
    <w:rsid w:val="00C263DC"/>
    <w:pPr>
      <w:keepNext/>
      <w:numPr>
        <w:ilvl w:val="2"/>
        <w:numId w:val="2"/>
      </w:numPr>
      <w:pBdr>
        <w:top w:val="dotted" w:sz="4" w:space="1" w:color="622423"/>
        <w:bottom w:val="dotted" w:sz="4" w:space="1" w:color="622423"/>
      </w:pBdr>
      <w:tabs>
        <w:tab w:val="clear" w:pos="643"/>
      </w:tabs>
      <w:spacing w:before="300"/>
      <w:ind w:left="720" w:hanging="720"/>
      <w:outlineLvl w:val="2"/>
    </w:pPr>
    <w:rPr>
      <w:caps/>
      <w:color w:val="622423"/>
      <w:sz w:val="24"/>
      <w:szCs w:val="24"/>
    </w:rPr>
  </w:style>
  <w:style w:type="paragraph" w:styleId="Nadpis4">
    <w:name w:val="heading 4"/>
    <w:basedOn w:val="Normln"/>
    <w:next w:val="Normln"/>
    <w:link w:val="Nadpis4Char"/>
    <w:uiPriority w:val="99"/>
    <w:qFormat/>
    <w:rsid w:val="006E66B6"/>
    <w:pPr>
      <w:keepNext/>
      <w:numPr>
        <w:ilvl w:val="3"/>
        <w:numId w:val="2"/>
      </w:numPr>
      <w:pBdr>
        <w:bottom w:val="dotted" w:sz="4" w:space="1" w:color="943634"/>
      </w:pBdr>
      <w:tabs>
        <w:tab w:val="clear" w:pos="643"/>
      </w:tabs>
      <w:spacing w:before="120" w:after="120"/>
      <w:ind w:left="864" w:hanging="864"/>
      <w:jc w:val="center"/>
      <w:outlineLvl w:val="3"/>
    </w:pPr>
    <w:rPr>
      <w:caps/>
      <w:color w:val="622423"/>
      <w:spacing w:val="10"/>
      <w:lang w:val="cs-CZ"/>
    </w:rPr>
  </w:style>
  <w:style w:type="paragraph" w:styleId="Nadpis5">
    <w:name w:val="heading 5"/>
    <w:basedOn w:val="Normln"/>
    <w:next w:val="Normln"/>
    <w:link w:val="Nadpis5Char"/>
    <w:uiPriority w:val="99"/>
    <w:qFormat/>
    <w:rsid w:val="006E66B6"/>
    <w:pPr>
      <w:keepNext/>
      <w:numPr>
        <w:ilvl w:val="4"/>
        <w:numId w:val="2"/>
      </w:numPr>
      <w:tabs>
        <w:tab w:val="clear" w:pos="643"/>
      </w:tabs>
      <w:spacing w:before="320" w:after="120"/>
      <w:ind w:left="1008" w:hanging="1008"/>
      <w:jc w:val="center"/>
      <w:outlineLvl w:val="4"/>
    </w:pPr>
    <w:rPr>
      <w:caps/>
      <w:color w:val="622423"/>
      <w:spacing w:val="10"/>
      <w:lang w:val="cs-CZ"/>
    </w:rPr>
  </w:style>
  <w:style w:type="paragraph" w:styleId="Nadpis6">
    <w:name w:val="heading 6"/>
    <w:basedOn w:val="Normln"/>
    <w:next w:val="Normln"/>
    <w:link w:val="Nadpis6Char"/>
    <w:uiPriority w:val="99"/>
    <w:qFormat/>
    <w:rsid w:val="00874903"/>
    <w:pPr>
      <w:numPr>
        <w:ilvl w:val="5"/>
        <w:numId w:val="2"/>
      </w:numPr>
      <w:tabs>
        <w:tab w:val="clear" w:pos="643"/>
      </w:tabs>
      <w:spacing w:after="120"/>
      <w:ind w:left="1152" w:hanging="1152"/>
      <w:jc w:val="center"/>
      <w:outlineLvl w:val="5"/>
    </w:pPr>
    <w:rPr>
      <w:caps/>
      <w:color w:val="943634"/>
      <w:spacing w:val="10"/>
    </w:rPr>
  </w:style>
  <w:style w:type="paragraph" w:styleId="Nadpis7">
    <w:name w:val="heading 7"/>
    <w:basedOn w:val="Normln"/>
    <w:next w:val="Normln"/>
    <w:link w:val="Nadpis7Char"/>
    <w:uiPriority w:val="99"/>
    <w:qFormat/>
    <w:rsid w:val="00874903"/>
    <w:pPr>
      <w:numPr>
        <w:ilvl w:val="6"/>
        <w:numId w:val="2"/>
      </w:numPr>
      <w:tabs>
        <w:tab w:val="clear" w:pos="643"/>
      </w:tabs>
      <w:spacing w:after="120"/>
      <w:ind w:left="1296" w:hanging="1296"/>
      <w:jc w:val="center"/>
      <w:outlineLvl w:val="6"/>
    </w:pPr>
    <w:rPr>
      <w:i/>
      <w:iCs/>
      <w:caps/>
      <w:color w:val="943634"/>
      <w:spacing w:val="10"/>
    </w:rPr>
  </w:style>
  <w:style w:type="paragraph" w:styleId="Nadpis8">
    <w:name w:val="heading 8"/>
    <w:basedOn w:val="Normln"/>
    <w:next w:val="Normln"/>
    <w:link w:val="Nadpis8Char"/>
    <w:uiPriority w:val="99"/>
    <w:qFormat/>
    <w:rsid w:val="00874903"/>
    <w:pPr>
      <w:numPr>
        <w:ilvl w:val="7"/>
        <w:numId w:val="2"/>
      </w:numPr>
      <w:tabs>
        <w:tab w:val="clear" w:pos="643"/>
      </w:tabs>
      <w:spacing w:after="120"/>
      <w:ind w:left="1440" w:hanging="1440"/>
      <w:jc w:val="center"/>
      <w:outlineLvl w:val="7"/>
    </w:pPr>
    <w:rPr>
      <w:caps/>
      <w:spacing w:val="10"/>
      <w:sz w:val="20"/>
      <w:szCs w:val="20"/>
    </w:rPr>
  </w:style>
  <w:style w:type="paragraph" w:styleId="Nadpis9">
    <w:name w:val="heading 9"/>
    <w:basedOn w:val="Normln"/>
    <w:next w:val="Normln"/>
    <w:link w:val="Nadpis9Char"/>
    <w:uiPriority w:val="99"/>
    <w:qFormat/>
    <w:rsid w:val="00874903"/>
    <w:pPr>
      <w:numPr>
        <w:ilvl w:val="8"/>
        <w:numId w:val="2"/>
      </w:numPr>
      <w:tabs>
        <w:tab w:val="clear" w:pos="643"/>
      </w:tabs>
      <w:spacing w:after="120"/>
      <w:ind w:left="1584" w:hanging="1584"/>
      <w:jc w:val="center"/>
      <w:outlineLvl w:val="8"/>
    </w:pPr>
    <w:rPr>
      <w:i/>
      <w:iCs/>
      <w:caps/>
      <w:spacing w:val="1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10767"/>
    <w:rPr>
      <w:caps/>
      <w:color w:val="632423"/>
      <w:spacing w:val="20"/>
      <w:sz w:val="28"/>
      <w:szCs w:val="28"/>
      <w:lang w:eastAsia="en-US"/>
    </w:rPr>
  </w:style>
  <w:style w:type="character" w:customStyle="1" w:styleId="Nadpis2Char">
    <w:name w:val="Nadpis 2 Char"/>
    <w:link w:val="Nadpis2"/>
    <w:uiPriority w:val="99"/>
    <w:locked/>
    <w:rsid w:val="00E10767"/>
    <w:rPr>
      <w:rFonts w:ascii="Cambria" w:hAnsi="Cambria" w:cs="Times New Roman"/>
      <w:caps/>
      <w:color w:val="632423"/>
      <w:spacing w:val="15"/>
      <w:sz w:val="24"/>
      <w:szCs w:val="24"/>
      <w:lang w:val="cs-CZ" w:eastAsia="en-US" w:bidi="ar-SA"/>
    </w:rPr>
  </w:style>
  <w:style w:type="character" w:customStyle="1" w:styleId="Nadpis3Char">
    <w:name w:val="Nadpis 3 Char"/>
    <w:link w:val="Nadpis3"/>
    <w:uiPriority w:val="99"/>
    <w:locked/>
    <w:rsid w:val="00C263DC"/>
    <w:rPr>
      <w:rFonts w:ascii="Cambria" w:hAnsi="Cambria" w:cs="Times New Roman"/>
      <w:caps/>
      <w:color w:val="622423"/>
      <w:sz w:val="24"/>
      <w:szCs w:val="24"/>
      <w:lang w:val="en-US" w:eastAsia="en-US" w:bidi="ar-SA"/>
    </w:rPr>
  </w:style>
  <w:style w:type="character" w:customStyle="1" w:styleId="Nadpis4Char">
    <w:name w:val="Nadpis 4 Char"/>
    <w:link w:val="Nadpis4"/>
    <w:uiPriority w:val="99"/>
    <w:locked/>
    <w:rsid w:val="006E66B6"/>
    <w:rPr>
      <w:rFonts w:ascii="Cambria" w:hAnsi="Cambria" w:cs="Times New Roman"/>
      <w:caps/>
      <w:color w:val="622423"/>
      <w:spacing w:val="10"/>
      <w:sz w:val="22"/>
      <w:szCs w:val="22"/>
      <w:lang w:val="cs-CZ" w:eastAsia="en-US" w:bidi="ar-SA"/>
    </w:rPr>
  </w:style>
  <w:style w:type="character" w:customStyle="1" w:styleId="Nadpis5Char">
    <w:name w:val="Nadpis 5 Char"/>
    <w:link w:val="Nadpis5"/>
    <w:uiPriority w:val="99"/>
    <w:locked/>
    <w:rsid w:val="006E66B6"/>
    <w:rPr>
      <w:rFonts w:ascii="Cambria" w:hAnsi="Cambria" w:cs="Times New Roman"/>
      <w:caps/>
      <w:color w:val="622423"/>
      <w:spacing w:val="10"/>
      <w:sz w:val="22"/>
      <w:szCs w:val="22"/>
      <w:lang w:val="cs-CZ" w:eastAsia="en-US" w:bidi="ar-SA"/>
    </w:rPr>
  </w:style>
  <w:style w:type="character" w:customStyle="1" w:styleId="Nadpis6Char">
    <w:name w:val="Nadpis 6 Char"/>
    <w:link w:val="Nadpis6"/>
    <w:uiPriority w:val="99"/>
    <w:locked/>
    <w:rsid w:val="00874903"/>
    <w:rPr>
      <w:rFonts w:ascii="Cambria" w:hAnsi="Cambria" w:cs="Times New Roman"/>
      <w:caps/>
      <w:color w:val="943634"/>
      <w:spacing w:val="10"/>
      <w:sz w:val="22"/>
      <w:szCs w:val="22"/>
      <w:lang w:val="en-US" w:eastAsia="en-US" w:bidi="ar-SA"/>
    </w:rPr>
  </w:style>
  <w:style w:type="character" w:customStyle="1" w:styleId="Nadpis7Char">
    <w:name w:val="Nadpis 7 Char"/>
    <w:link w:val="Nadpis7"/>
    <w:uiPriority w:val="99"/>
    <w:locked/>
    <w:rsid w:val="00874903"/>
    <w:rPr>
      <w:rFonts w:ascii="Cambria" w:hAnsi="Cambria" w:cs="Times New Roman"/>
      <w:i/>
      <w:iCs/>
      <w:caps/>
      <w:color w:val="943634"/>
      <w:spacing w:val="10"/>
      <w:sz w:val="22"/>
      <w:szCs w:val="22"/>
      <w:lang w:val="en-US" w:eastAsia="en-US" w:bidi="ar-SA"/>
    </w:rPr>
  </w:style>
  <w:style w:type="character" w:customStyle="1" w:styleId="Nadpis8Char">
    <w:name w:val="Nadpis 8 Char"/>
    <w:link w:val="Nadpis8"/>
    <w:uiPriority w:val="99"/>
    <w:locked/>
    <w:rsid w:val="00874903"/>
    <w:rPr>
      <w:rFonts w:ascii="Cambria" w:hAnsi="Cambria" w:cs="Times New Roman"/>
      <w:caps/>
      <w:spacing w:val="10"/>
      <w:lang w:val="en-US" w:eastAsia="en-US" w:bidi="ar-SA"/>
    </w:rPr>
  </w:style>
  <w:style w:type="character" w:customStyle="1" w:styleId="Nadpis9Char">
    <w:name w:val="Nadpis 9 Char"/>
    <w:link w:val="Nadpis9"/>
    <w:uiPriority w:val="99"/>
    <w:locked/>
    <w:rsid w:val="00874903"/>
    <w:rPr>
      <w:rFonts w:ascii="Cambria" w:hAnsi="Cambria" w:cs="Times New Roman"/>
      <w:i/>
      <w:iCs/>
      <w:caps/>
      <w:spacing w:val="10"/>
      <w:lang w:val="en-US" w:eastAsia="en-US" w:bidi="ar-SA"/>
    </w:rPr>
  </w:style>
  <w:style w:type="character" w:styleId="slostrnky">
    <w:name w:val="page number"/>
    <w:uiPriority w:val="99"/>
    <w:rsid w:val="00157779"/>
    <w:rPr>
      <w:rFonts w:cs="Times New Roman"/>
    </w:rPr>
  </w:style>
  <w:style w:type="character" w:customStyle="1" w:styleId="Stand">
    <w:name w:val="Stand"/>
    <w:aliases w:val="písmo odst"/>
    <w:uiPriority w:val="99"/>
    <w:rsid w:val="00157779"/>
  </w:style>
  <w:style w:type="paragraph" w:styleId="slovanseznam">
    <w:name w:val="List Number"/>
    <w:basedOn w:val="Normln"/>
    <w:uiPriority w:val="99"/>
    <w:rsid w:val="00157779"/>
    <w:pPr>
      <w:widowControl w:val="0"/>
      <w:spacing w:after="240"/>
      <w:ind w:left="284" w:hanging="284"/>
    </w:pPr>
    <w:rPr>
      <w:i/>
      <w:sz w:val="28"/>
    </w:rPr>
  </w:style>
  <w:style w:type="paragraph" w:styleId="slovanseznam2">
    <w:name w:val="List Number 2"/>
    <w:basedOn w:val="Normln"/>
    <w:uiPriority w:val="99"/>
    <w:rsid w:val="00157779"/>
    <w:pPr>
      <w:widowControl w:val="0"/>
      <w:ind w:left="284" w:hanging="284"/>
    </w:pPr>
    <w:rPr>
      <w:i/>
      <w:sz w:val="28"/>
    </w:rPr>
  </w:style>
  <w:style w:type="paragraph" w:styleId="Zkladntext">
    <w:name w:val="Body Text"/>
    <w:basedOn w:val="Normln"/>
    <w:link w:val="ZkladntextChar"/>
    <w:uiPriority w:val="99"/>
    <w:rsid w:val="00157779"/>
    <w:pPr>
      <w:widowControl w:val="0"/>
      <w:spacing w:before="120"/>
      <w:ind w:firstLine="454"/>
    </w:pPr>
  </w:style>
  <w:style w:type="character" w:customStyle="1" w:styleId="ZkladntextChar">
    <w:name w:val="Základní text Char"/>
    <w:link w:val="Zkladntext"/>
    <w:uiPriority w:val="99"/>
    <w:semiHidden/>
    <w:locked/>
    <w:rsid w:val="00ED3EE4"/>
    <w:rPr>
      <w:rFonts w:cs="Times New Roman"/>
      <w:lang w:val="en-US" w:eastAsia="en-US"/>
    </w:rPr>
  </w:style>
  <w:style w:type="paragraph" w:styleId="Zpat">
    <w:name w:val="footer"/>
    <w:basedOn w:val="Normln"/>
    <w:link w:val="ZpatChar"/>
    <w:uiPriority w:val="99"/>
    <w:rsid w:val="00157779"/>
    <w:pPr>
      <w:widowControl w:val="0"/>
      <w:tabs>
        <w:tab w:val="center" w:pos="4703"/>
        <w:tab w:val="right" w:pos="9406"/>
      </w:tabs>
    </w:pPr>
    <w:rPr>
      <w:sz w:val="28"/>
    </w:rPr>
  </w:style>
  <w:style w:type="character" w:customStyle="1" w:styleId="ZpatChar">
    <w:name w:val="Zápatí Char"/>
    <w:link w:val="Zpat"/>
    <w:uiPriority w:val="99"/>
    <w:locked/>
    <w:rsid w:val="00136F13"/>
    <w:rPr>
      <w:rFonts w:cs="Arial"/>
      <w:sz w:val="24"/>
      <w:szCs w:val="24"/>
    </w:rPr>
  </w:style>
  <w:style w:type="paragraph" w:styleId="Zhlav">
    <w:name w:val="header"/>
    <w:basedOn w:val="Normln"/>
    <w:link w:val="ZhlavChar"/>
    <w:rsid w:val="00157779"/>
    <w:pPr>
      <w:tabs>
        <w:tab w:val="center" w:pos="4536"/>
        <w:tab w:val="right" w:pos="9072"/>
      </w:tabs>
    </w:pPr>
  </w:style>
  <w:style w:type="character" w:customStyle="1" w:styleId="ZhlavChar">
    <w:name w:val="Záhlaví Char"/>
    <w:link w:val="Zhlav"/>
    <w:locked/>
    <w:rsid w:val="001802DE"/>
    <w:rPr>
      <w:rFonts w:cs="Times New Roman"/>
      <w:sz w:val="24"/>
    </w:rPr>
  </w:style>
  <w:style w:type="paragraph" w:styleId="Zkladntextodsazen">
    <w:name w:val="Body Text Indent"/>
    <w:basedOn w:val="Normln"/>
    <w:link w:val="ZkladntextodsazenChar"/>
    <w:uiPriority w:val="99"/>
    <w:rsid w:val="00157779"/>
    <w:pPr>
      <w:spacing w:before="120"/>
      <w:ind w:left="360"/>
    </w:pPr>
    <w:rPr>
      <w:i/>
    </w:rPr>
  </w:style>
  <w:style w:type="character" w:customStyle="1" w:styleId="ZkladntextodsazenChar">
    <w:name w:val="Základní text odsazený Char"/>
    <w:link w:val="Zkladntextodsazen"/>
    <w:uiPriority w:val="99"/>
    <w:semiHidden/>
    <w:locked/>
    <w:rsid w:val="00ED3EE4"/>
    <w:rPr>
      <w:rFonts w:cs="Times New Roman"/>
      <w:lang w:val="en-US" w:eastAsia="en-US"/>
    </w:rPr>
  </w:style>
  <w:style w:type="paragraph" w:styleId="Zkladntextodsazen2">
    <w:name w:val="Body Text Indent 2"/>
    <w:basedOn w:val="Normln"/>
    <w:link w:val="Zkladntextodsazen2Char"/>
    <w:uiPriority w:val="99"/>
    <w:rsid w:val="00157779"/>
    <w:pPr>
      <w:spacing w:before="120"/>
    </w:pPr>
    <w:rPr>
      <w:iCs/>
      <w:color w:val="333333"/>
    </w:rPr>
  </w:style>
  <w:style w:type="character" w:customStyle="1" w:styleId="Zkladntextodsazen2Char">
    <w:name w:val="Základní text odsazený 2 Char"/>
    <w:link w:val="Zkladntextodsazen2"/>
    <w:uiPriority w:val="99"/>
    <w:semiHidden/>
    <w:locked/>
    <w:rsid w:val="00ED3EE4"/>
    <w:rPr>
      <w:rFonts w:cs="Times New Roman"/>
      <w:lang w:val="en-US" w:eastAsia="en-US"/>
    </w:rPr>
  </w:style>
  <w:style w:type="paragraph" w:styleId="Zkladntextodsazen3">
    <w:name w:val="Body Text Indent 3"/>
    <w:basedOn w:val="Normln"/>
    <w:link w:val="Zkladntextodsazen3Char"/>
    <w:uiPriority w:val="99"/>
    <w:rsid w:val="00157779"/>
  </w:style>
  <w:style w:type="character" w:customStyle="1" w:styleId="Zkladntextodsazen3Char">
    <w:name w:val="Základní text odsazený 3 Char"/>
    <w:link w:val="Zkladntextodsazen3"/>
    <w:uiPriority w:val="99"/>
    <w:semiHidden/>
    <w:locked/>
    <w:rsid w:val="00ED3EE4"/>
    <w:rPr>
      <w:rFonts w:cs="Times New Roman"/>
      <w:sz w:val="16"/>
      <w:szCs w:val="16"/>
      <w:lang w:val="en-US" w:eastAsia="en-US"/>
    </w:rPr>
  </w:style>
  <w:style w:type="paragraph" w:styleId="Zkladntext2">
    <w:name w:val="Body Text 2"/>
    <w:basedOn w:val="Normln"/>
    <w:link w:val="Zkladntext2Char"/>
    <w:uiPriority w:val="99"/>
    <w:rsid w:val="00157779"/>
    <w:pPr>
      <w:spacing w:line="192" w:lineRule="auto"/>
    </w:pPr>
    <w:rPr>
      <w:iCs/>
      <w:color w:val="333333"/>
    </w:rPr>
  </w:style>
  <w:style w:type="character" w:customStyle="1" w:styleId="Zkladntext2Char">
    <w:name w:val="Základní text 2 Char"/>
    <w:link w:val="Zkladntext2"/>
    <w:uiPriority w:val="99"/>
    <w:semiHidden/>
    <w:locked/>
    <w:rsid w:val="00ED3EE4"/>
    <w:rPr>
      <w:rFonts w:cs="Times New Roman"/>
      <w:lang w:val="en-US" w:eastAsia="en-US"/>
    </w:rPr>
  </w:style>
  <w:style w:type="character" w:styleId="Hypertextovodkaz">
    <w:name w:val="Hyperlink"/>
    <w:uiPriority w:val="99"/>
    <w:rsid w:val="00157779"/>
    <w:rPr>
      <w:rFonts w:cs="Times New Roman"/>
      <w:color w:val="0000FF"/>
      <w:u w:val="single"/>
    </w:rPr>
  </w:style>
  <w:style w:type="paragraph" w:styleId="Obsah1">
    <w:name w:val="toc 1"/>
    <w:basedOn w:val="Normln"/>
    <w:next w:val="Normln"/>
    <w:autoRedefine/>
    <w:uiPriority w:val="39"/>
    <w:rsid w:val="00F84577"/>
    <w:pPr>
      <w:tabs>
        <w:tab w:val="left" w:pos="709"/>
        <w:tab w:val="right" w:leader="dot" w:pos="9060"/>
      </w:tabs>
      <w:spacing w:before="120" w:after="120"/>
      <w:ind w:firstLine="0"/>
      <w:jc w:val="left"/>
    </w:pPr>
    <w:rPr>
      <w:rFonts w:ascii="Calibri" w:hAnsi="Calibri"/>
      <w:b/>
      <w:bCs/>
      <w:caps/>
      <w:sz w:val="20"/>
      <w:szCs w:val="20"/>
    </w:rPr>
  </w:style>
  <w:style w:type="paragraph" w:styleId="Obsah2">
    <w:name w:val="toc 2"/>
    <w:basedOn w:val="Normln"/>
    <w:next w:val="Normln"/>
    <w:autoRedefine/>
    <w:uiPriority w:val="99"/>
    <w:rsid w:val="00F84577"/>
    <w:pPr>
      <w:tabs>
        <w:tab w:val="left" w:pos="1134"/>
        <w:tab w:val="right" w:leader="dot" w:pos="9060"/>
      </w:tabs>
      <w:ind w:firstLine="567"/>
      <w:jc w:val="left"/>
    </w:pPr>
    <w:rPr>
      <w:rFonts w:ascii="Calibri" w:hAnsi="Calibri"/>
      <w:smallCaps/>
      <w:sz w:val="20"/>
      <w:szCs w:val="20"/>
    </w:rPr>
  </w:style>
  <w:style w:type="paragraph" w:styleId="Obsah3">
    <w:name w:val="toc 3"/>
    <w:basedOn w:val="Normln"/>
    <w:next w:val="Normln"/>
    <w:autoRedefine/>
    <w:uiPriority w:val="99"/>
    <w:rsid w:val="00F84577"/>
    <w:pPr>
      <w:tabs>
        <w:tab w:val="left" w:pos="1560"/>
        <w:tab w:val="right" w:leader="dot" w:pos="9060"/>
      </w:tabs>
      <w:ind w:firstLine="851"/>
      <w:jc w:val="left"/>
    </w:pPr>
    <w:rPr>
      <w:rFonts w:ascii="Calibri" w:hAnsi="Calibri"/>
      <w:i/>
      <w:iCs/>
      <w:sz w:val="20"/>
      <w:szCs w:val="20"/>
    </w:rPr>
  </w:style>
  <w:style w:type="paragraph" w:styleId="Obsah4">
    <w:name w:val="toc 4"/>
    <w:basedOn w:val="Normln"/>
    <w:next w:val="Normln"/>
    <w:autoRedefine/>
    <w:uiPriority w:val="99"/>
    <w:rsid w:val="00157779"/>
    <w:pPr>
      <w:ind w:left="660"/>
      <w:jc w:val="left"/>
    </w:pPr>
    <w:rPr>
      <w:rFonts w:ascii="Calibri" w:hAnsi="Calibri"/>
      <w:sz w:val="18"/>
      <w:szCs w:val="18"/>
    </w:rPr>
  </w:style>
  <w:style w:type="paragraph" w:styleId="Obsah5">
    <w:name w:val="toc 5"/>
    <w:basedOn w:val="Normln"/>
    <w:next w:val="Normln"/>
    <w:autoRedefine/>
    <w:uiPriority w:val="99"/>
    <w:rsid w:val="00157779"/>
    <w:pPr>
      <w:ind w:left="880"/>
      <w:jc w:val="left"/>
    </w:pPr>
    <w:rPr>
      <w:rFonts w:ascii="Calibri" w:hAnsi="Calibri"/>
      <w:sz w:val="18"/>
      <w:szCs w:val="18"/>
    </w:rPr>
  </w:style>
  <w:style w:type="paragraph" w:styleId="Obsah6">
    <w:name w:val="toc 6"/>
    <w:basedOn w:val="Normln"/>
    <w:next w:val="Normln"/>
    <w:autoRedefine/>
    <w:uiPriority w:val="99"/>
    <w:rsid w:val="00157779"/>
    <w:pPr>
      <w:ind w:left="1100"/>
      <w:jc w:val="left"/>
    </w:pPr>
    <w:rPr>
      <w:rFonts w:ascii="Calibri" w:hAnsi="Calibri"/>
      <w:sz w:val="18"/>
      <w:szCs w:val="18"/>
    </w:rPr>
  </w:style>
  <w:style w:type="paragraph" w:styleId="Obsah7">
    <w:name w:val="toc 7"/>
    <w:basedOn w:val="Normln"/>
    <w:next w:val="Normln"/>
    <w:autoRedefine/>
    <w:uiPriority w:val="99"/>
    <w:rsid w:val="00157779"/>
    <w:pPr>
      <w:ind w:left="1320"/>
      <w:jc w:val="left"/>
    </w:pPr>
    <w:rPr>
      <w:rFonts w:ascii="Calibri" w:hAnsi="Calibri"/>
      <w:sz w:val="18"/>
      <w:szCs w:val="18"/>
    </w:rPr>
  </w:style>
  <w:style w:type="paragraph" w:styleId="Obsah8">
    <w:name w:val="toc 8"/>
    <w:basedOn w:val="Normln"/>
    <w:next w:val="Normln"/>
    <w:autoRedefine/>
    <w:uiPriority w:val="99"/>
    <w:rsid w:val="00157779"/>
    <w:pPr>
      <w:ind w:left="1540"/>
      <w:jc w:val="left"/>
    </w:pPr>
    <w:rPr>
      <w:rFonts w:ascii="Calibri" w:hAnsi="Calibri"/>
      <w:sz w:val="18"/>
      <w:szCs w:val="18"/>
    </w:rPr>
  </w:style>
  <w:style w:type="paragraph" w:styleId="Obsah9">
    <w:name w:val="toc 9"/>
    <w:basedOn w:val="Normln"/>
    <w:next w:val="Normln"/>
    <w:autoRedefine/>
    <w:uiPriority w:val="99"/>
    <w:rsid w:val="00157779"/>
    <w:pPr>
      <w:ind w:left="1760"/>
      <w:jc w:val="left"/>
    </w:pPr>
    <w:rPr>
      <w:rFonts w:ascii="Calibri" w:hAnsi="Calibri"/>
      <w:sz w:val="18"/>
      <w:szCs w:val="18"/>
    </w:rPr>
  </w:style>
  <w:style w:type="paragraph" w:styleId="Normlnweb">
    <w:name w:val="Normal (Web)"/>
    <w:basedOn w:val="Normln"/>
    <w:uiPriority w:val="99"/>
    <w:rsid w:val="007103E3"/>
    <w:pPr>
      <w:spacing w:before="100" w:beforeAutospacing="1" w:after="100" w:afterAutospacing="1"/>
    </w:pPr>
  </w:style>
  <w:style w:type="table" w:styleId="Mkatabulky">
    <w:name w:val="Table Grid"/>
    <w:basedOn w:val="Normlntabulka"/>
    <w:uiPriority w:val="99"/>
    <w:rsid w:val="00764429"/>
    <w:pPr>
      <w:ind w:firstLine="45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99"/>
    <w:qFormat/>
    <w:rsid w:val="00874903"/>
    <w:rPr>
      <w:rFonts w:cs="Times New Roman"/>
      <w:b/>
      <w:color w:val="943634"/>
      <w:spacing w:val="5"/>
    </w:rPr>
  </w:style>
  <w:style w:type="paragraph" w:customStyle="1" w:styleId="Citace1">
    <w:name w:val="Citace1"/>
    <w:basedOn w:val="Normln"/>
    <w:next w:val="Normln"/>
    <w:link w:val="QuoteChar"/>
    <w:uiPriority w:val="99"/>
    <w:rsid w:val="00BB5B44"/>
    <w:rPr>
      <w:i/>
      <w:iCs/>
      <w:color w:val="000000"/>
    </w:rPr>
  </w:style>
  <w:style w:type="character" w:customStyle="1" w:styleId="QuoteChar">
    <w:name w:val="Quote Char"/>
    <w:link w:val="Citace1"/>
    <w:uiPriority w:val="99"/>
    <w:locked/>
    <w:rsid w:val="00BB5B44"/>
    <w:rPr>
      <w:rFonts w:cs="Times New Roman"/>
      <w:i/>
      <w:iCs/>
      <w:color w:val="000000"/>
      <w:sz w:val="24"/>
    </w:rPr>
  </w:style>
  <w:style w:type="character" w:customStyle="1" w:styleId="Zdraznnjemn1">
    <w:name w:val="Zdůraznění – jemné1"/>
    <w:uiPriority w:val="99"/>
    <w:rsid w:val="00BB5B44"/>
    <w:rPr>
      <w:rFonts w:cs="Times New Roman"/>
      <w:i/>
      <w:iCs/>
      <w:color w:val="808080"/>
    </w:rPr>
  </w:style>
  <w:style w:type="paragraph" w:styleId="Textbubliny">
    <w:name w:val="Balloon Text"/>
    <w:basedOn w:val="Normln"/>
    <w:link w:val="TextbublinyChar"/>
    <w:uiPriority w:val="99"/>
    <w:semiHidden/>
    <w:rsid w:val="00DE2289"/>
    <w:rPr>
      <w:rFonts w:ascii="Tahoma" w:hAnsi="Tahoma" w:cs="Tahoma"/>
      <w:sz w:val="16"/>
      <w:szCs w:val="16"/>
    </w:rPr>
  </w:style>
  <w:style w:type="character" w:customStyle="1" w:styleId="TextbublinyChar">
    <w:name w:val="Text bubliny Char"/>
    <w:link w:val="Textbubliny"/>
    <w:uiPriority w:val="99"/>
    <w:semiHidden/>
    <w:locked/>
    <w:rsid w:val="00DE2289"/>
    <w:rPr>
      <w:rFonts w:ascii="Tahoma" w:hAnsi="Tahoma" w:cs="Tahoma"/>
      <w:sz w:val="16"/>
      <w:szCs w:val="16"/>
    </w:rPr>
  </w:style>
  <w:style w:type="paragraph" w:styleId="Zkladntext3">
    <w:name w:val="Body Text 3"/>
    <w:basedOn w:val="Normln"/>
    <w:link w:val="Zkladntext3Char"/>
    <w:uiPriority w:val="99"/>
    <w:rsid w:val="00B90E26"/>
    <w:pPr>
      <w:spacing w:after="120"/>
    </w:pPr>
    <w:rPr>
      <w:sz w:val="16"/>
      <w:szCs w:val="16"/>
    </w:rPr>
  </w:style>
  <w:style w:type="character" w:customStyle="1" w:styleId="Zkladntext3Char">
    <w:name w:val="Základní text 3 Char"/>
    <w:link w:val="Zkladntext3"/>
    <w:uiPriority w:val="99"/>
    <w:semiHidden/>
    <w:locked/>
    <w:rsid w:val="00ED3EE4"/>
    <w:rPr>
      <w:rFonts w:cs="Times New Roman"/>
      <w:sz w:val="16"/>
      <w:szCs w:val="16"/>
      <w:lang w:val="en-US" w:eastAsia="en-US"/>
    </w:rPr>
  </w:style>
  <w:style w:type="paragraph" w:customStyle="1" w:styleId="Styl5">
    <w:name w:val="Styl5"/>
    <w:basedOn w:val="Normln"/>
    <w:autoRedefine/>
    <w:uiPriority w:val="99"/>
    <w:rsid w:val="000502BA"/>
    <w:rPr>
      <w:rFonts w:ascii="Arial" w:hAnsi="Arial"/>
      <w:b/>
      <w:sz w:val="28"/>
      <w:szCs w:val="28"/>
    </w:rPr>
  </w:style>
  <w:style w:type="paragraph" w:customStyle="1" w:styleId="Styl6">
    <w:name w:val="Styl6"/>
    <w:basedOn w:val="Normln"/>
    <w:autoRedefine/>
    <w:uiPriority w:val="99"/>
    <w:rsid w:val="0023416D"/>
    <w:pPr>
      <w:spacing w:before="480"/>
      <w:ind w:firstLine="0"/>
      <w:jc w:val="center"/>
    </w:pPr>
    <w:rPr>
      <w:rFonts w:ascii="Arial" w:hAnsi="Arial"/>
      <w:b/>
      <w:bCs/>
      <w:sz w:val="32"/>
      <w:szCs w:val="32"/>
    </w:rPr>
  </w:style>
  <w:style w:type="paragraph" w:styleId="Prosttext">
    <w:name w:val="Plain Text"/>
    <w:basedOn w:val="Normln"/>
    <w:link w:val="ProsttextChar"/>
    <w:uiPriority w:val="99"/>
    <w:rsid w:val="00B90E26"/>
    <w:rPr>
      <w:rFonts w:ascii="Courier New" w:hAnsi="Courier New"/>
      <w:sz w:val="20"/>
    </w:rPr>
  </w:style>
  <w:style w:type="character" w:customStyle="1" w:styleId="ProsttextChar">
    <w:name w:val="Prostý text Char"/>
    <w:link w:val="Prosttext"/>
    <w:uiPriority w:val="99"/>
    <w:semiHidden/>
    <w:locked/>
    <w:rsid w:val="00ED3EE4"/>
    <w:rPr>
      <w:rFonts w:ascii="Courier New" w:hAnsi="Courier New" w:cs="Courier New"/>
      <w:sz w:val="20"/>
      <w:szCs w:val="20"/>
      <w:lang w:val="en-US" w:eastAsia="en-US"/>
    </w:rPr>
  </w:style>
  <w:style w:type="paragraph" w:customStyle="1" w:styleId="Default">
    <w:name w:val="Default"/>
    <w:uiPriority w:val="99"/>
    <w:rsid w:val="009C620C"/>
    <w:pPr>
      <w:autoSpaceDE w:val="0"/>
      <w:autoSpaceDN w:val="0"/>
      <w:adjustRightInd w:val="0"/>
      <w:spacing w:after="200" w:line="252" w:lineRule="auto"/>
    </w:pPr>
    <w:rPr>
      <w:rFonts w:ascii="Arial" w:hAnsi="Arial" w:cs="Arial"/>
      <w:color w:val="000000"/>
      <w:sz w:val="24"/>
      <w:szCs w:val="24"/>
      <w:lang w:val="en-US" w:eastAsia="en-US"/>
    </w:rPr>
  </w:style>
  <w:style w:type="character" w:styleId="Zdraznn">
    <w:name w:val="Emphasis"/>
    <w:uiPriority w:val="99"/>
    <w:qFormat/>
    <w:rsid w:val="00874903"/>
    <w:rPr>
      <w:rFonts w:cs="Times New Roman"/>
      <w:caps/>
      <w:spacing w:val="5"/>
      <w:sz w:val="20"/>
    </w:rPr>
  </w:style>
  <w:style w:type="character" w:customStyle="1" w:styleId="bold">
    <w:name w:val="bold"/>
    <w:uiPriority w:val="99"/>
    <w:rsid w:val="00C94985"/>
    <w:rPr>
      <w:rFonts w:cs="Times New Roman"/>
    </w:rPr>
  </w:style>
  <w:style w:type="paragraph" w:styleId="Textpoznpodarou">
    <w:name w:val="footnote text"/>
    <w:basedOn w:val="Normln"/>
    <w:link w:val="TextpoznpodarouChar"/>
    <w:uiPriority w:val="99"/>
    <w:rsid w:val="00DD7876"/>
    <w:rPr>
      <w:sz w:val="20"/>
      <w:szCs w:val="20"/>
    </w:rPr>
  </w:style>
  <w:style w:type="character" w:customStyle="1" w:styleId="TextpoznpodarouChar">
    <w:name w:val="Text pozn. pod čarou Char"/>
    <w:link w:val="Textpoznpodarou"/>
    <w:uiPriority w:val="99"/>
    <w:locked/>
    <w:rsid w:val="00DD7876"/>
    <w:rPr>
      <w:rFonts w:eastAsia="Times New Roman" w:cs="Times New Roman"/>
      <w:lang w:eastAsia="en-US"/>
    </w:rPr>
  </w:style>
  <w:style w:type="character" w:styleId="Znakapoznpodarou">
    <w:name w:val="footnote reference"/>
    <w:uiPriority w:val="99"/>
    <w:rsid w:val="00DD7876"/>
    <w:rPr>
      <w:rFonts w:cs="Times New Roman"/>
      <w:vertAlign w:val="superscript"/>
    </w:rPr>
  </w:style>
  <w:style w:type="paragraph" w:styleId="Nadpisobsahu">
    <w:name w:val="TOC Heading"/>
    <w:basedOn w:val="Nadpis1"/>
    <w:next w:val="Normln"/>
    <w:uiPriority w:val="99"/>
    <w:qFormat/>
    <w:rsid w:val="00874903"/>
    <w:pPr>
      <w:outlineLvl w:val="9"/>
    </w:pPr>
  </w:style>
  <w:style w:type="paragraph" w:styleId="Odstavecseseznamem">
    <w:name w:val="List Paragraph"/>
    <w:basedOn w:val="Normln"/>
    <w:uiPriority w:val="1"/>
    <w:qFormat/>
    <w:rsid w:val="00874903"/>
    <w:pPr>
      <w:ind w:left="720"/>
      <w:contextualSpacing/>
    </w:pPr>
  </w:style>
  <w:style w:type="paragraph" w:styleId="Titulek">
    <w:name w:val="caption"/>
    <w:basedOn w:val="Normln"/>
    <w:next w:val="Normln"/>
    <w:uiPriority w:val="99"/>
    <w:qFormat/>
    <w:rsid w:val="00874903"/>
    <w:rPr>
      <w:caps/>
      <w:spacing w:val="10"/>
      <w:sz w:val="18"/>
      <w:szCs w:val="18"/>
    </w:rPr>
  </w:style>
  <w:style w:type="paragraph" w:styleId="Nzev">
    <w:name w:val="Title"/>
    <w:basedOn w:val="Normln"/>
    <w:next w:val="Normln"/>
    <w:link w:val="NzevChar"/>
    <w:uiPriority w:val="99"/>
    <w:qFormat/>
    <w:rsid w:val="00874903"/>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NzevChar">
    <w:name w:val="Název Char"/>
    <w:link w:val="Nzev"/>
    <w:uiPriority w:val="99"/>
    <w:locked/>
    <w:rsid w:val="00874903"/>
    <w:rPr>
      <w:rFonts w:eastAsia="Times New Roman" w:cs="Times New Roman"/>
      <w:caps/>
      <w:color w:val="632423"/>
      <w:spacing w:val="50"/>
      <w:sz w:val="44"/>
      <w:szCs w:val="44"/>
    </w:rPr>
  </w:style>
  <w:style w:type="paragraph" w:styleId="Podnadpis">
    <w:name w:val="Subtitle"/>
    <w:basedOn w:val="Normln"/>
    <w:next w:val="Normln"/>
    <w:link w:val="PodnadpisChar"/>
    <w:uiPriority w:val="99"/>
    <w:qFormat/>
    <w:rsid w:val="00874903"/>
    <w:pPr>
      <w:spacing w:after="560" w:line="240" w:lineRule="auto"/>
      <w:jc w:val="center"/>
    </w:pPr>
    <w:rPr>
      <w:caps/>
      <w:spacing w:val="20"/>
      <w:sz w:val="18"/>
      <w:szCs w:val="18"/>
    </w:rPr>
  </w:style>
  <w:style w:type="character" w:customStyle="1" w:styleId="PodnadpisChar">
    <w:name w:val="Podnadpis Char"/>
    <w:link w:val="Podnadpis"/>
    <w:uiPriority w:val="99"/>
    <w:locked/>
    <w:rsid w:val="00874903"/>
    <w:rPr>
      <w:rFonts w:eastAsia="Times New Roman" w:cs="Times New Roman"/>
      <w:caps/>
      <w:spacing w:val="20"/>
      <w:sz w:val="18"/>
      <w:szCs w:val="18"/>
    </w:rPr>
  </w:style>
  <w:style w:type="paragraph" w:styleId="Bezmezer">
    <w:name w:val="No Spacing"/>
    <w:basedOn w:val="Normln"/>
    <w:link w:val="BezmezerChar"/>
    <w:uiPriority w:val="99"/>
    <w:qFormat/>
    <w:rsid w:val="00874903"/>
    <w:pPr>
      <w:spacing w:line="240" w:lineRule="auto"/>
    </w:pPr>
  </w:style>
  <w:style w:type="character" w:customStyle="1" w:styleId="BezmezerChar">
    <w:name w:val="Bez mezer Char"/>
    <w:link w:val="Bezmezer"/>
    <w:uiPriority w:val="99"/>
    <w:locked/>
    <w:rsid w:val="00874903"/>
    <w:rPr>
      <w:rFonts w:cs="Times New Roman"/>
    </w:rPr>
  </w:style>
  <w:style w:type="paragraph" w:styleId="Citt">
    <w:name w:val="Quote"/>
    <w:basedOn w:val="Normln"/>
    <w:next w:val="Normln"/>
    <w:link w:val="CittChar"/>
    <w:uiPriority w:val="99"/>
    <w:qFormat/>
    <w:rsid w:val="00874903"/>
    <w:rPr>
      <w:i/>
      <w:iCs/>
    </w:rPr>
  </w:style>
  <w:style w:type="character" w:customStyle="1" w:styleId="CittChar">
    <w:name w:val="Citát Char"/>
    <w:link w:val="Citt"/>
    <w:uiPriority w:val="99"/>
    <w:locked/>
    <w:rsid w:val="00874903"/>
    <w:rPr>
      <w:rFonts w:eastAsia="Times New Roman" w:cs="Times New Roman"/>
      <w:i/>
      <w:iCs/>
    </w:rPr>
  </w:style>
  <w:style w:type="paragraph" w:styleId="Vrazncitt">
    <w:name w:val="Intense Quote"/>
    <w:basedOn w:val="Normln"/>
    <w:next w:val="Normln"/>
    <w:link w:val="VrazncittChar"/>
    <w:uiPriority w:val="99"/>
    <w:qFormat/>
    <w:rsid w:val="00874903"/>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VrazncittChar">
    <w:name w:val="Výrazný citát Char"/>
    <w:link w:val="Vrazncitt"/>
    <w:uiPriority w:val="99"/>
    <w:locked/>
    <w:rsid w:val="00874903"/>
    <w:rPr>
      <w:rFonts w:eastAsia="Times New Roman" w:cs="Times New Roman"/>
      <w:caps/>
      <w:color w:val="622423"/>
      <w:spacing w:val="5"/>
      <w:sz w:val="20"/>
      <w:szCs w:val="20"/>
    </w:rPr>
  </w:style>
  <w:style w:type="character" w:styleId="Zdraznnjemn">
    <w:name w:val="Subtle Emphasis"/>
    <w:uiPriority w:val="99"/>
    <w:qFormat/>
    <w:rsid w:val="00874903"/>
    <w:rPr>
      <w:rFonts w:cs="Times New Roman"/>
      <w:i/>
    </w:rPr>
  </w:style>
  <w:style w:type="character" w:styleId="Zdraznnintenzivn">
    <w:name w:val="Intense Emphasis"/>
    <w:uiPriority w:val="99"/>
    <w:qFormat/>
    <w:rsid w:val="00874903"/>
    <w:rPr>
      <w:rFonts w:cs="Times New Roman"/>
      <w:i/>
      <w:caps/>
      <w:spacing w:val="10"/>
      <w:sz w:val="20"/>
    </w:rPr>
  </w:style>
  <w:style w:type="character" w:styleId="Odkazjemn">
    <w:name w:val="Subtle Reference"/>
    <w:uiPriority w:val="99"/>
    <w:qFormat/>
    <w:rsid w:val="00874903"/>
    <w:rPr>
      <w:rFonts w:ascii="Calibri" w:hAnsi="Calibri" w:cs="Times New Roman"/>
      <w:i/>
      <w:iCs/>
      <w:color w:val="622423"/>
    </w:rPr>
  </w:style>
  <w:style w:type="character" w:styleId="Odkazintenzivn">
    <w:name w:val="Intense Reference"/>
    <w:uiPriority w:val="99"/>
    <w:qFormat/>
    <w:rsid w:val="00874903"/>
    <w:rPr>
      <w:rFonts w:ascii="Calibri" w:hAnsi="Calibri" w:cs="Times New Roman"/>
      <w:b/>
      <w:i/>
      <w:color w:val="622423"/>
    </w:rPr>
  </w:style>
  <w:style w:type="character" w:styleId="Nzevknihy">
    <w:name w:val="Book Title"/>
    <w:uiPriority w:val="99"/>
    <w:qFormat/>
    <w:rsid w:val="00874903"/>
    <w:rPr>
      <w:rFonts w:cs="Times New Roman"/>
      <w:caps/>
      <w:color w:val="622423"/>
      <w:spacing w:val="5"/>
      <w:u w:color="622423"/>
    </w:rPr>
  </w:style>
  <w:style w:type="paragraph" w:customStyle="1" w:styleId="StylNadpis2Zarovnatdobloku">
    <w:name w:val="Styl Nadpis 2 + Zarovnat do bloku"/>
    <w:basedOn w:val="Nadpis2"/>
    <w:uiPriority w:val="99"/>
    <w:rsid w:val="00F33AC6"/>
    <w:pPr>
      <w:numPr>
        <w:numId w:val="11"/>
      </w:numPr>
      <w:tabs>
        <w:tab w:val="clear" w:pos="643"/>
      </w:tabs>
      <w:ind w:left="578" w:hanging="578"/>
    </w:pPr>
    <w:rPr>
      <w:szCs w:val="20"/>
    </w:rPr>
  </w:style>
  <w:style w:type="paragraph" w:customStyle="1" w:styleId="Textodstavce">
    <w:name w:val="Text odstavce"/>
    <w:basedOn w:val="Normln"/>
    <w:uiPriority w:val="99"/>
    <w:rsid w:val="00C72C07"/>
    <w:pPr>
      <w:numPr>
        <w:numId w:val="18"/>
      </w:numPr>
      <w:tabs>
        <w:tab w:val="left" w:pos="851"/>
      </w:tabs>
      <w:spacing w:before="120" w:after="120" w:line="240" w:lineRule="auto"/>
      <w:outlineLvl w:val="6"/>
    </w:pPr>
    <w:rPr>
      <w:rFonts w:ascii="Times New Roman" w:hAnsi="Times New Roman"/>
      <w:sz w:val="24"/>
      <w:szCs w:val="24"/>
      <w:lang w:val="cs-CZ" w:eastAsia="cs-CZ"/>
    </w:rPr>
  </w:style>
  <w:style w:type="paragraph" w:customStyle="1" w:styleId="Textbodu">
    <w:name w:val="Text bodu"/>
    <w:basedOn w:val="Normln"/>
    <w:uiPriority w:val="99"/>
    <w:rsid w:val="00C72C07"/>
    <w:pPr>
      <w:numPr>
        <w:ilvl w:val="2"/>
        <w:numId w:val="18"/>
      </w:numPr>
      <w:spacing w:line="240" w:lineRule="auto"/>
      <w:outlineLvl w:val="8"/>
    </w:pPr>
    <w:rPr>
      <w:rFonts w:ascii="Times New Roman" w:hAnsi="Times New Roman"/>
      <w:sz w:val="24"/>
      <w:szCs w:val="24"/>
      <w:lang w:val="cs-CZ" w:eastAsia="cs-CZ"/>
    </w:rPr>
  </w:style>
  <w:style w:type="paragraph" w:customStyle="1" w:styleId="Textpsmene">
    <w:name w:val="Text písmene"/>
    <w:basedOn w:val="Normln"/>
    <w:uiPriority w:val="99"/>
    <w:rsid w:val="00C72C07"/>
    <w:pPr>
      <w:numPr>
        <w:ilvl w:val="1"/>
        <w:numId w:val="18"/>
      </w:numPr>
      <w:spacing w:line="240" w:lineRule="auto"/>
      <w:outlineLvl w:val="7"/>
    </w:pPr>
    <w:rPr>
      <w:rFonts w:ascii="Times New Roman" w:hAnsi="Times New Roman"/>
      <w:sz w:val="24"/>
      <w:szCs w:val="24"/>
      <w:lang w:val="cs-CZ" w:eastAsia="cs-CZ"/>
    </w:rPr>
  </w:style>
  <w:style w:type="paragraph" w:styleId="FormtovanvHTML">
    <w:name w:val="HTML Preformatted"/>
    <w:basedOn w:val="Normln"/>
    <w:link w:val="FormtovanvHTMLChar"/>
    <w:uiPriority w:val="99"/>
    <w:rsid w:val="00741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lang w:val="cs-CZ" w:eastAsia="cs-CZ"/>
    </w:rPr>
  </w:style>
  <w:style w:type="character" w:customStyle="1" w:styleId="FormtovanvHTMLChar">
    <w:name w:val="Formátovaný v HTML Char"/>
    <w:link w:val="FormtovanvHTML"/>
    <w:uiPriority w:val="99"/>
    <w:locked/>
    <w:rsid w:val="00741800"/>
    <w:rPr>
      <w:rFonts w:ascii="Courier New" w:hAnsi="Courier New" w:cs="Courier New"/>
      <w:sz w:val="20"/>
      <w:szCs w:val="20"/>
      <w:lang w:val="cs-CZ" w:eastAsia="cs-CZ" w:bidi="ar-SA"/>
    </w:rPr>
  </w:style>
  <w:style w:type="paragraph" w:customStyle="1" w:styleId="Tlotextu">
    <w:name w:val="Tělo textu"/>
    <w:basedOn w:val="Normln"/>
    <w:uiPriority w:val="99"/>
    <w:rsid w:val="00A87607"/>
    <w:pPr>
      <w:widowControl w:val="0"/>
      <w:autoSpaceDE w:val="0"/>
      <w:autoSpaceDN w:val="0"/>
      <w:adjustRightInd w:val="0"/>
      <w:spacing w:line="240" w:lineRule="auto"/>
      <w:ind w:firstLine="0"/>
    </w:pPr>
    <w:rPr>
      <w:rFonts w:ascii="Times New Roman" w:hAnsi="Tahoma"/>
      <w:sz w:val="24"/>
      <w:szCs w:val="24"/>
    </w:rPr>
  </w:style>
  <w:style w:type="paragraph" w:styleId="Seznamsodrkami">
    <w:name w:val="List Bullet"/>
    <w:basedOn w:val="Normln"/>
    <w:autoRedefine/>
    <w:uiPriority w:val="99"/>
    <w:rsid w:val="00A56A2D"/>
    <w:pPr>
      <w:spacing w:line="240" w:lineRule="auto"/>
      <w:ind w:left="283" w:hanging="283"/>
      <w:jc w:val="left"/>
    </w:pPr>
    <w:rPr>
      <w:rFonts w:ascii="Times New Roman" w:hAnsi="Times New Roman"/>
      <w:sz w:val="24"/>
      <w:szCs w:val="20"/>
      <w:lang w:val="cs-CZ" w:eastAsia="cs-CZ"/>
    </w:rPr>
  </w:style>
  <w:style w:type="paragraph" w:customStyle="1" w:styleId="tabulka">
    <w:name w:val="tabulka"/>
    <w:basedOn w:val="Normln"/>
    <w:uiPriority w:val="99"/>
    <w:rsid w:val="003D449D"/>
    <w:pPr>
      <w:spacing w:line="240" w:lineRule="auto"/>
      <w:ind w:firstLine="0"/>
      <w:jc w:val="left"/>
    </w:pPr>
    <w:rPr>
      <w:rFonts w:ascii="Times New Roman" w:eastAsia="Batang" w:hAnsi="Times New Roman"/>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0319454">
      <w:bodyDiv w:val="1"/>
      <w:marLeft w:val="0"/>
      <w:marRight w:val="0"/>
      <w:marTop w:val="0"/>
      <w:marBottom w:val="0"/>
      <w:divBdr>
        <w:top w:val="none" w:sz="0" w:space="0" w:color="auto"/>
        <w:left w:val="none" w:sz="0" w:space="0" w:color="auto"/>
        <w:bottom w:val="none" w:sz="0" w:space="0" w:color="auto"/>
        <w:right w:val="none" w:sz="0" w:space="0" w:color="auto"/>
      </w:divBdr>
    </w:div>
    <w:div w:id="1464421626">
      <w:marLeft w:val="0"/>
      <w:marRight w:val="0"/>
      <w:marTop w:val="0"/>
      <w:marBottom w:val="0"/>
      <w:divBdr>
        <w:top w:val="none" w:sz="0" w:space="0" w:color="auto"/>
        <w:left w:val="none" w:sz="0" w:space="0" w:color="auto"/>
        <w:bottom w:val="none" w:sz="0" w:space="0" w:color="auto"/>
        <w:right w:val="none" w:sz="0" w:space="0" w:color="auto"/>
      </w:divBdr>
      <w:divsChild>
        <w:div w:id="1464421629">
          <w:marLeft w:val="0"/>
          <w:marRight w:val="0"/>
          <w:marTop w:val="0"/>
          <w:marBottom w:val="0"/>
          <w:divBdr>
            <w:top w:val="none" w:sz="0" w:space="0" w:color="auto"/>
            <w:left w:val="none" w:sz="0" w:space="0" w:color="auto"/>
            <w:bottom w:val="none" w:sz="0" w:space="0" w:color="auto"/>
            <w:right w:val="none" w:sz="0" w:space="0" w:color="auto"/>
          </w:divBdr>
          <w:divsChild>
            <w:div w:id="1464421625">
              <w:marLeft w:val="0"/>
              <w:marRight w:val="0"/>
              <w:marTop w:val="0"/>
              <w:marBottom w:val="0"/>
              <w:divBdr>
                <w:top w:val="none" w:sz="0" w:space="0" w:color="auto"/>
                <w:left w:val="none" w:sz="0" w:space="0" w:color="auto"/>
                <w:bottom w:val="none" w:sz="0" w:space="0" w:color="auto"/>
                <w:right w:val="none" w:sz="0" w:space="0" w:color="auto"/>
              </w:divBdr>
              <w:divsChild>
                <w:div w:id="146442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421627">
      <w:marLeft w:val="0"/>
      <w:marRight w:val="0"/>
      <w:marTop w:val="0"/>
      <w:marBottom w:val="0"/>
      <w:divBdr>
        <w:top w:val="none" w:sz="0" w:space="0" w:color="auto"/>
        <w:left w:val="none" w:sz="0" w:space="0" w:color="auto"/>
        <w:bottom w:val="none" w:sz="0" w:space="0" w:color="auto"/>
        <w:right w:val="none" w:sz="0" w:space="0" w:color="auto"/>
      </w:divBdr>
    </w:div>
    <w:div w:id="14644216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chal.jelinek@egd.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info@alcedo-project.c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16FF6-7074-476C-A11A-1508E2F44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1519</TotalTime>
  <Pages>16</Pages>
  <Words>4424</Words>
  <Characters>26102</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"P"-atelier s.r.o., Nádražní 249/II., 377 01  Jindřichův Hradec, tel. 0331/361628</vt:lpstr>
    </vt:vector>
  </TitlesOfParts>
  <Company>P-atelier</Company>
  <LinksUpToDate>false</LinksUpToDate>
  <CharactersWithSpaces>30466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"P"-atelier s.r.o., Nádražní 249/II., 377 01  Jindřichův Hradec, tel. 0331/361628</dc:title>
  <dc:subject/>
  <dc:creator>uh</dc:creator>
  <cp:keywords/>
  <dc:description/>
  <cp:lastModifiedBy>Uživatel systému Windows</cp:lastModifiedBy>
  <cp:revision>99</cp:revision>
  <cp:lastPrinted>2023-11-15T07:34:00Z</cp:lastPrinted>
  <dcterms:created xsi:type="dcterms:W3CDTF">2013-07-08T11:18:00Z</dcterms:created>
  <dcterms:modified xsi:type="dcterms:W3CDTF">2024-03-21T09:36:00Z</dcterms:modified>
</cp:coreProperties>
</file>